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37D" w:rsidRDefault="00570650" w:rsidP="00FB6C60">
      <w:pPr>
        <w:jc w:val="center"/>
        <w:rPr>
          <w:rFonts w:ascii="Arial Rounded MT Bold" w:hAnsi="Arial Rounded MT Bold"/>
        </w:rPr>
      </w:pPr>
      <w:r>
        <w:rPr>
          <w:noProof/>
        </w:rPr>
        <w:drawing>
          <wp:inline distT="0" distB="0" distL="0" distR="0">
            <wp:extent cx="1821866" cy="640592"/>
            <wp:effectExtent l="0" t="0" r="0" b="0"/>
            <wp:docPr id="2" name="Picture 1" descr="MOA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AT Logo 2013.jpg"/>
                    <pic:cNvPicPr/>
                  </pic:nvPicPr>
                  <pic:blipFill>
                    <a:blip r:embed="rId7" cstate="print"/>
                    <a:stretch>
                      <a:fillRect/>
                    </a:stretch>
                  </pic:blipFill>
                  <pic:spPr>
                    <a:xfrm>
                      <a:off x="0" y="0"/>
                      <a:ext cx="1827896" cy="642712"/>
                    </a:xfrm>
                    <a:prstGeom prst="rect">
                      <a:avLst/>
                    </a:prstGeom>
                  </pic:spPr>
                </pic:pic>
              </a:graphicData>
            </a:graphic>
          </wp:inline>
        </w:drawing>
      </w:r>
    </w:p>
    <w:p w:rsidR="0084777E" w:rsidRPr="00482D9B" w:rsidRDefault="002C537D" w:rsidP="00C3797C">
      <w:pPr>
        <w:pStyle w:val="Heading1"/>
      </w:pPr>
      <w:r w:rsidRPr="00C3797C">
        <w:t>Accessibility</w:t>
      </w:r>
      <w:r w:rsidRPr="00482D9B">
        <w:t xml:space="preserve"> Guidelines </w:t>
      </w:r>
      <w:r w:rsidR="0084777E" w:rsidRPr="00482D9B">
        <w:t xml:space="preserve">for </w:t>
      </w:r>
      <w:r w:rsidR="00570650" w:rsidRPr="00482D9B">
        <w:t>Educators and Speakers</w:t>
      </w:r>
    </w:p>
    <w:p w:rsidR="0084777E" w:rsidRPr="002C537D" w:rsidRDefault="0084777E" w:rsidP="00FB6C60"/>
    <w:p w:rsidR="0084777E" w:rsidRPr="00AA3C90" w:rsidRDefault="0084777E" w:rsidP="00FB6C60">
      <w:pPr>
        <w:rPr>
          <w:rFonts w:ascii="Arial" w:hAnsi="Arial" w:cs="Arial"/>
          <w:sz w:val="22"/>
          <w:szCs w:val="22"/>
        </w:rPr>
      </w:pPr>
      <w:r w:rsidRPr="00AA3C90">
        <w:rPr>
          <w:rFonts w:ascii="Arial" w:hAnsi="Arial" w:cs="Arial"/>
          <w:sz w:val="22"/>
          <w:szCs w:val="22"/>
        </w:rPr>
        <w:t xml:space="preserve">Thank you for being </w:t>
      </w:r>
      <w:r w:rsidR="002C537D" w:rsidRPr="00AA3C90">
        <w:rPr>
          <w:rFonts w:ascii="Arial" w:hAnsi="Arial" w:cs="Arial"/>
          <w:sz w:val="22"/>
          <w:szCs w:val="22"/>
        </w:rPr>
        <w:t xml:space="preserve">a Presenter for a </w:t>
      </w:r>
      <w:proofErr w:type="spellStart"/>
      <w:r w:rsidR="002C537D" w:rsidRPr="00AA3C90">
        <w:rPr>
          <w:rFonts w:ascii="Arial" w:hAnsi="Arial" w:cs="Arial"/>
          <w:sz w:val="22"/>
          <w:szCs w:val="22"/>
        </w:rPr>
        <w:t>MoAT</w:t>
      </w:r>
      <w:proofErr w:type="spellEnd"/>
      <w:r w:rsidR="002C537D" w:rsidRPr="00AA3C90">
        <w:rPr>
          <w:rFonts w:ascii="Arial" w:hAnsi="Arial" w:cs="Arial"/>
          <w:sz w:val="22"/>
          <w:szCs w:val="22"/>
        </w:rPr>
        <w:t xml:space="preserve"> related session</w:t>
      </w:r>
      <w:r w:rsidRPr="00AA3C90">
        <w:rPr>
          <w:rFonts w:ascii="Arial" w:hAnsi="Arial" w:cs="Arial"/>
          <w:sz w:val="22"/>
          <w:szCs w:val="22"/>
        </w:rPr>
        <w:t>!  Dur</w:t>
      </w:r>
      <w:r w:rsidR="002C537D" w:rsidRPr="00AA3C90">
        <w:rPr>
          <w:rFonts w:ascii="Arial" w:hAnsi="Arial" w:cs="Arial"/>
          <w:sz w:val="22"/>
          <w:szCs w:val="22"/>
        </w:rPr>
        <w:t>ing any meeting sponsored by</w:t>
      </w:r>
      <w:r w:rsidRPr="00AA3C90">
        <w:rPr>
          <w:rFonts w:ascii="Arial" w:hAnsi="Arial" w:cs="Arial"/>
          <w:sz w:val="22"/>
          <w:szCs w:val="22"/>
        </w:rPr>
        <w:t xml:space="preserve"> Missouri Assistive Technology all attempts are made to make the meetings as accessible as possible. Part of accessibility is reduced communication barriers including how information is presented during conference presentations.  As a part of your responsibilities as a</w:t>
      </w:r>
      <w:r w:rsidR="002C537D" w:rsidRPr="00AA3C90">
        <w:rPr>
          <w:rFonts w:ascii="Arial" w:hAnsi="Arial" w:cs="Arial"/>
          <w:sz w:val="22"/>
          <w:szCs w:val="22"/>
        </w:rPr>
        <w:t xml:space="preserve"> Presenter</w:t>
      </w:r>
      <w:r w:rsidRPr="00AA3C90">
        <w:rPr>
          <w:rFonts w:ascii="Arial" w:hAnsi="Arial" w:cs="Arial"/>
          <w:sz w:val="22"/>
          <w:szCs w:val="22"/>
        </w:rPr>
        <w:t xml:space="preserve">, please review the following information in remembering </w:t>
      </w:r>
      <w:r w:rsidR="00687781" w:rsidRPr="00AA3C90">
        <w:rPr>
          <w:rFonts w:ascii="Arial" w:hAnsi="Arial" w:cs="Arial"/>
          <w:sz w:val="22"/>
          <w:szCs w:val="22"/>
        </w:rPr>
        <w:t>how to ensure</w:t>
      </w:r>
      <w:r w:rsidRPr="00AA3C90">
        <w:rPr>
          <w:rFonts w:ascii="Arial" w:hAnsi="Arial" w:cs="Arial"/>
          <w:sz w:val="22"/>
          <w:szCs w:val="22"/>
        </w:rPr>
        <w:t xml:space="preserve"> access </w:t>
      </w:r>
      <w:r w:rsidR="00687781" w:rsidRPr="00AA3C90">
        <w:rPr>
          <w:rFonts w:ascii="Arial" w:hAnsi="Arial" w:cs="Arial"/>
          <w:sz w:val="22"/>
          <w:szCs w:val="22"/>
        </w:rPr>
        <w:t>for all participants</w:t>
      </w:r>
      <w:r w:rsidRPr="00AA3C90">
        <w:rPr>
          <w:rFonts w:ascii="Arial" w:hAnsi="Arial" w:cs="Arial"/>
          <w:sz w:val="22"/>
          <w:szCs w:val="22"/>
        </w:rPr>
        <w:t xml:space="preserve">. </w:t>
      </w:r>
    </w:p>
    <w:p w:rsidR="00E34471" w:rsidRPr="00AA3C90" w:rsidRDefault="00E34471" w:rsidP="00FB6C60">
      <w:pPr>
        <w:rPr>
          <w:rFonts w:ascii="Arial" w:hAnsi="Arial" w:cs="Arial"/>
          <w:sz w:val="22"/>
          <w:szCs w:val="22"/>
        </w:rPr>
      </w:pPr>
    </w:p>
    <w:p w:rsidR="00FB6C60" w:rsidRPr="00C3797C" w:rsidRDefault="00FB6C60" w:rsidP="00C3797C">
      <w:pPr>
        <w:pStyle w:val="Heading2"/>
      </w:pPr>
      <w:r w:rsidRPr="00C3797C">
        <w:t>Print Disabilities</w:t>
      </w:r>
    </w:p>
    <w:p w:rsidR="00E34471" w:rsidRPr="00AA3C90" w:rsidRDefault="002C537D" w:rsidP="00C3797C">
      <w:r w:rsidRPr="00AA3C90">
        <w:t xml:space="preserve">The following are </w:t>
      </w:r>
      <w:r w:rsidR="00E34471" w:rsidRPr="00AA3C90">
        <w:t xml:space="preserve">some guidelines while presenting that help individuals with print disabilities </w:t>
      </w:r>
      <w:r w:rsidRPr="00AA3C90">
        <w:t xml:space="preserve">to ensure </w:t>
      </w:r>
      <w:r w:rsidR="00E34471" w:rsidRPr="00AA3C90">
        <w:t>communication of your presentation:</w:t>
      </w:r>
    </w:p>
    <w:p w:rsidR="0084777E" w:rsidRPr="00AA3C90" w:rsidRDefault="0084777E" w:rsidP="00FB6C60">
      <w:pPr>
        <w:rPr>
          <w:rFonts w:ascii="Arial" w:hAnsi="Arial" w:cs="Arial"/>
          <w:sz w:val="22"/>
          <w:szCs w:val="22"/>
        </w:rPr>
      </w:pPr>
    </w:p>
    <w:p w:rsidR="00980370" w:rsidRPr="005C5D8D" w:rsidRDefault="00FD29E5" w:rsidP="005C5D8D">
      <w:pPr>
        <w:pStyle w:val="ListParagraph"/>
        <w:numPr>
          <w:ilvl w:val="0"/>
          <w:numId w:val="9"/>
        </w:numPr>
        <w:rPr>
          <w:rFonts w:ascii="Arial" w:hAnsi="Arial" w:cs="Arial"/>
          <w:sz w:val="22"/>
          <w:szCs w:val="22"/>
        </w:rPr>
      </w:pPr>
      <w:r w:rsidRPr="005C5D8D">
        <w:rPr>
          <w:rFonts w:ascii="Arial" w:hAnsi="Arial" w:cs="Arial"/>
          <w:bCs/>
          <w:sz w:val="22"/>
          <w:szCs w:val="22"/>
        </w:rPr>
        <w:t>A</w:t>
      </w:r>
      <w:r w:rsidRPr="005C5D8D">
        <w:rPr>
          <w:rFonts w:ascii="Arial" w:hAnsi="Arial" w:cs="Arial"/>
          <w:sz w:val="22"/>
          <w:szCs w:val="22"/>
        </w:rPr>
        <w:t xml:space="preserve">ll print materials </w:t>
      </w:r>
      <w:r w:rsidR="003E5830" w:rsidRPr="005C5D8D">
        <w:rPr>
          <w:rFonts w:ascii="Arial" w:hAnsi="Arial" w:cs="Arial"/>
          <w:sz w:val="22"/>
          <w:szCs w:val="22"/>
        </w:rPr>
        <w:t>intended for handout use at</w:t>
      </w:r>
      <w:r w:rsidRPr="005C5D8D">
        <w:rPr>
          <w:rFonts w:ascii="Arial" w:hAnsi="Arial" w:cs="Arial"/>
          <w:sz w:val="22"/>
          <w:szCs w:val="22"/>
        </w:rPr>
        <w:t xml:space="preserve"> your presentation </w:t>
      </w:r>
      <w:r w:rsidRPr="005C5D8D">
        <w:rPr>
          <w:rFonts w:ascii="Arial" w:hAnsi="Arial" w:cs="Arial"/>
          <w:sz w:val="22"/>
          <w:szCs w:val="22"/>
          <w:u w:val="single"/>
        </w:rPr>
        <w:t>must</w:t>
      </w:r>
      <w:r w:rsidRPr="005C5D8D">
        <w:rPr>
          <w:rFonts w:ascii="Arial" w:hAnsi="Arial" w:cs="Arial"/>
          <w:sz w:val="22"/>
          <w:szCs w:val="22"/>
        </w:rPr>
        <w:t xml:space="preserve"> be available in alternative formats (large print, CD/</w:t>
      </w:r>
      <w:proofErr w:type="spellStart"/>
      <w:r w:rsidRPr="005C5D8D">
        <w:rPr>
          <w:rFonts w:ascii="Arial" w:hAnsi="Arial" w:cs="Arial"/>
          <w:sz w:val="22"/>
          <w:szCs w:val="22"/>
        </w:rPr>
        <w:t>flashdr</w:t>
      </w:r>
      <w:r w:rsidR="008D1D1D" w:rsidRPr="005C5D8D">
        <w:rPr>
          <w:rFonts w:ascii="Arial" w:hAnsi="Arial" w:cs="Arial"/>
          <w:sz w:val="22"/>
          <w:szCs w:val="22"/>
        </w:rPr>
        <w:t>ive</w:t>
      </w:r>
      <w:proofErr w:type="spellEnd"/>
      <w:r w:rsidR="008D1D1D" w:rsidRPr="005C5D8D">
        <w:rPr>
          <w:rFonts w:ascii="Arial" w:hAnsi="Arial" w:cs="Arial"/>
          <w:sz w:val="22"/>
          <w:szCs w:val="22"/>
        </w:rPr>
        <w:t>, and</w:t>
      </w:r>
      <w:r w:rsidRPr="005C5D8D">
        <w:rPr>
          <w:rFonts w:ascii="Arial" w:hAnsi="Arial" w:cs="Arial"/>
          <w:sz w:val="22"/>
          <w:szCs w:val="22"/>
        </w:rPr>
        <w:t xml:space="preserve"> Braille).  </w:t>
      </w:r>
      <w:r w:rsidR="00E55F04" w:rsidRPr="005C5D8D">
        <w:rPr>
          <w:rFonts w:ascii="Arial" w:hAnsi="Arial" w:cs="Arial"/>
          <w:sz w:val="22"/>
          <w:szCs w:val="22"/>
        </w:rPr>
        <w:t>Our office can produce these and must have an electronic version of th</w:t>
      </w:r>
      <w:r w:rsidR="0091663E" w:rsidRPr="005C5D8D">
        <w:rPr>
          <w:rFonts w:ascii="Arial" w:hAnsi="Arial" w:cs="Arial"/>
          <w:sz w:val="22"/>
          <w:szCs w:val="22"/>
        </w:rPr>
        <w:t>e</w:t>
      </w:r>
      <w:r w:rsidR="00E55F04" w:rsidRPr="005C5D8D">
        <w:rPr>
          <w:rFonts w:ascii="Arial" w:hAnsi="Arial" w:cs="Arial"/>
          <w:sz w:val="22"/>
          <w:szCs w:val="22"/>
        </w:rPr>
        <w:t xml:space="preserve"> document </w:t>
      </w:r>
      <w:r w:rsidR="0091663E" w:rsidRPr="005C5D8D">
        <w:rPr>
          <w:rFonts w:ascii="Arial" w:hAnsi="Arial" w:cs="Arial"/>
          <w:sz w:val="22"/>
          <w:szCs w:val="22"/>
        </w:rPr>
        <w:t>or a hand out</w:t>
      </w:r>
      <w:r w:rsidR="00ED3B0D" w:rsidRPr="005C5D8D">
        <w:rPr>
          <w:rFonts w:ascii="Arial" w:hAnsi="Arial" w:cs="Arial"/>
          <w:sz w:val="22"/>
          <w:szCs w:val="22"/>
        </w:rPr>
        <w:t xml:space="preserve"> at</w:t>
      </w:r>
      <w:r w:rsidR="0091663E" w:rsidRPr="005C5D8D">
        <w:rPr>
          <w:rFonts w:ascii="Arial" w:hAnsi="Arial" w:cs="Arial"/>
          <w:sz w:val="22"/>
          <w:szCs w:val="22"/>
        </w:rPr>
        <w:t xml:space="preserve"> </w:t>
      </w:r>
      <w:r w:rsidR="00E55F04" w:rsidRPr="005C5D8D">
        <w:rPr>
          <w:rFonts w:ascii="Arial" w:hAnsi="Arial" w:cs="Arial"/>
          <w:sz w:val="22"/>
          <w:szCs w:val="22"/>
        </w:rPr>
        <w:t xml:space="preserve">a minimum of 10 days before the presentation.  </w:t>
      </w:r>
      <w:r w:rsidRPr="005C5D8D">
        <w:rPr>
          <w:rFonts w:ascii="Arial" w:hAnsi="Arial" w:cs="Arial"/>
          <w:sz w:val="22"/>
          <w:szCs w:val="22"/>
        </w:rPr>
        <w:t xml:space="preserve">Each attendee who requested electronic alternative format will have those files pre-loaded on their </w:t>
      </w:r>
      <w:r w:rsidR="00E55F04" w:rsidRPr="005C5D8D">
        <w:rPr>
          <w:rFonts w:ascii="Arial" w:hAnsi="Arial" w:cs="Arial"/>
          <w:sz w:val="22"/>
          <w:szCs w:val="22"/>
        </w:rPr>
        <w:t>session</w:t>
      </w:r>
      <w:r w:rsidRPr="005C5D8D">
        <w:rPr>
          <w:rFonts w:ascii="Arial" w:hAnsi="Arial" w:cs="Arial"/>
          <w:sz w:val="22"/>
          <w:szCs w:val="22"/>
        </w:rPr>
        <w:t xml:space="preserve"> </w:t>
      </w:r>
      <w:proofErr w:type="spellStart"/>
      <w:r w:rsidRPr="005C5D8D">
        <w:rPr>
          <w:rFonts w:ascii="Arial" w:hAnsi="Arial" w:cs="Arial"/>
          <w:sz w:val="22"/>
          <w:szCs w:val="22"/>
        </w:rPr>
        <w:t>flashdrive</w:t>
      </w:r>
      <w:proofErr w:type="spellEnd"/>
      <w:r w:rsidRPr="005C5D8D">
        <w:rPr>
          <w:rFonts w:ascii="Arial" w:hAnsi="Arial" w:cs="Arial"/>
          <w:sz w:val="22"/>
          <w:szCs w:val="22"/>
        </w:rPr>
        <w:t xml:space="preserve">. </w:t>
      </w:r>
    </w:p>
    <w:p w:rsidR="00FB6C60" w:rsidRDefault="00FB6C60" w:rsidP="00FB6C60">
      <w:pPr>
        <w:rPr>
          <w:rFonts w:ascii="Arial" w:hAnsi="Arial" w:cs="Arial"/>
          <w:sz w:val="22"/>
          <w:szCs w:val="22"/>
        </w:rPr>
      </w:pPr>
    </w:p>
    <w:p w:rsidR="001B44A7" w:rsidRPr="005C5D8D" w:rsidRDefault="00FD29E5" w:rsidP="00FB6C60">
      <w:pPr>
        <w:pStyle w:val="ListParagraph"/>
        <w:numPr>
          <w:ilvl w:val="0"/>
          <w:numId w:val="9"/>
        </w:numPr>
        <w:rPr>
          <w:rFonts w:ascii="Arial" w:hAnsi="Arial" w:cs="Arial"/>
          <w:sz w:val="22"/>
          <w:szCs w:val="22"/>
        </w:rPr>
      </w:pPr>
      <w:r w:rsidRPr="005C5D8D">
        <w:rPr>
          <w:rFonts w:ascii="Arial" w:hAnsi="Arial" w:cs="Arial"/>
          <w:sz w:val="22"/>
          <w:szCs w:val="22"/>
        </w:rPr>
        <w:t xml:space="preserve">If the Presenter provides </w:t>
      </w:r>
      <w:r w:rsidR="003E5830" w:rsidRPr="005C5D8D">
        <w:rPr>
          <w:rFonts w:ascii="Arial" w:hAnsi="Arial" w:cs="Arial"/>
          <w:sz w:val="22"/>
          <w:szCs w:val="22"/>
        </w:rPr>
        <w:t xml:space="preserve">visual </w:t>
      </w:r>
      <w:r w:rsidRPr="005C5D8D">
        <w:rPr>
          <w:rFonts w:ascii="Arial" w:hAnsi="Arial" w:cs="Arial"/>
          <w:sz w:val="22"/>
          <w:szCs w:val="22"/>
        </w:rPr>
        <w:t>materials</w:t>
      </w:r>
      <w:r w:rsidR="003E5830" w:rsidRPr="005C5D8D">
        <w:rPr>
          <w:rFonts w:ascii="Arial" w:hAnsi="Arial" w:cs="Arial"/>
          <w:sz w:val="22"/>
          <w:szCs w:val="22"/>
        </w:rPr>
        <w:t>/handouts</w:t>
      </w:r>
      <w:r w:rsidRPr="005C5D8D">
        <w:rPr>
          <w:rFonts w:ascii="Arial" w:hAnsi="Arial" w:cs="Arial"/>
          <w:sz w:val="22"/>
          <w:szCs w:val="22"/>
        </w:rPr>
        <w:t xml:space="preserve"> that were not submitted to </w:t>
      </w:r>
      <w:proofErr w:type="spellStart"/>
      <w:r w:rsidRPr="005C5D8D">
        <w:rPr>
          <w:rFonts w:ascii="Arial" w:hAnsi="Arial" w:cs="Arial"/>
          <w:sz w:val="22"/>
          <w:szCs w:val="22"/>
        </w:rPr>
        <w:t>MoAT</w:t>
      </w:r>
      <w:proofErr w:type="spellEnd"/>
      <w:r w:rsidRPr="005C5D8D">
        <w:rPr>
          <w:rFonts w:ascii="Arial" w:hAnsi="Arial" w:cs="Arial"/>
          <w:sz w:val="22"/>
          <w:szCs w:val="22"/>
        </w:rPr>
        <w:t xml:space="preserve"> ahead of time, </w:t>
      </w:r>
      <w:r w:rsidR="00ED3B0D" w:rsidRPr="005C5D8D">
        <w:rPr>
          <w:rFonts w:ascii="Arial" w:hAnsi="Arial" w:cs="Arial"/>
          <w:sz w:val="22"/>
          <w:szCs w:val="22"/>
        </w:rPr>
        <w:t>you will need to bring a</w:t>
      </w:r>
      <w:r w:rsidRPr="005C5D8D">
        <w:rPr>
          <w:rFonts w:ascii="Arial" w:hAnsi="Arial" w:cs="Arial"/>
          <w:sz w:val="22"/>
          <w:szCs w:val="22"/>
        </w:rPr>
        <w:t xml:space="preserve">ll alternative formats or </w:t>
      </w:r>
      <w:r w:rsidR="00ED3B0D" w:rsidRPr="005C5D8D">
        <w:rPr>
          <w:rFonts w:ascii="Arial" w:hAnsi="Arial" w:cs="Arial"/>
          <w:sz w:val="22"/>
          <w:szCs w:val="22"/>
        </w:rPr>
        <w:t>you</w:t>
      </w:r>
      <w:r w:rsidRPr="005C5D8D">
        <w:rPr>
          <w:rFonts w:ascii="Arial" w:hAnsi="Arial" w:cs="Arial"/>
          <w:sz w:val="22"/>
          <w:szCs w:val="22"/>
        </w:rPr>
        <w:t xml:space="preserve"> may not distribute materials at all.</w:t>
      </w:r>
      <w:r w:rsidR="00ED3B0D" w:rsidRPr="005C5D8D">
        <w:rPr>
          <w:rFonts w:ascii="Arial" w:hAnsi="Arial" w:cs="Arial"/>
          <w:sz w:val="22"/>
          <w:szCs w:val="22"/>
        </w:rPr>
        <w:t xml:space="preserve">  Alternative formats include Large Print, Braille </w:t>
      </w:r>
      <w:r w:rsidR="00C02AA4" w:rsidRPr="005C5D8D">
        <w:rPr>
          <w:rFonts w:ascii="Arial" w:hAnsi="Arial" w:cs="Arial"/>
          <w:sz w:val="22"/>
          <w:szCs w:val="22"/>
        </w:rPr>
        <w:t>or a</w:t>
      </w:r>
      <w:r w:rsidR="00ED3B0D" w:rsidRPr="005C5D8D">
        <w:rPr>
          <w:rFonts w:ascii="Arial" w:hAnsi="Arial" w:cs="Arial"/>
          <w:sz w:val="22"/>
          <w:szCs w:val="22"/>
        </w:rPr>
        <w:t xml:space="preserve"> word or text file on a flash drive/CD.  </w:t>
      </w:r>
      <w:r w:rsidR="00C02AA4" w:rsidRPr="005C5D8D">
        <w:rPr>
          <w:rFonts w:ascii="Arial" w:hAnsi="Arial" w:cs="Arial"/>
          <w:sz w:val="22"/>
          <w:szCs w:val="22"/>
        </w:rPr>
        <w:t>Electronic formats</w:t>
      </w:r>
      <w:r w:rsidR="00ED3B0D" w:rsidRPr="005C5D8D">
        <w:rPr>
          <w:rFonts w:ascii="Arial" w:hAnsi="Arial" w:cs="Arial"/>
          <w:sz w:val="22"/>
          <w:szCs w:val="22"/>
        </w:rPr>
        <w:t xml:space="preserve"> of a Word document or text file can also be made available in the cloud if there is </w:t>
      </w:r>
      <w:r w:rsidR="00C02AA4" w:rsidRPr="005C5D8D">
        <w:rPr>
          <w:rFonts w:ascii="Arial" w:hAnsi="Arial" w:cs="Arial"/>
          <w:sz w:val="22"/>
          <w:szCs w:val="22"/>
        </w:rPr>
        <w:t>Wi-Fi</w:t>
      </w:r>
      <w:r w:rsidR="00ED3B0D" w:rsidRPr="005C5D8D">
        <w:rPr>
          <w:rFonts w:ascii="Arial" w:hAnsi="Arial" w:cs="Arial"/>
          <w:sz w:val="22"/>
          <w:szCs w:val="22"/>
        </w:rPr>
        <w:t>/Internet access at the session location.</w:t>
      </w:r>
    </w:p>
    <w:p w:rsidR="00FB6C60" w:rsidRPr="00C3797C" w:rsidRDefault="00FB6C60" w:rsidP="00C3797C">
      <w:pPr>
        <w:pStyle w:val="Heading2"/>
      </w:pPr>
      <w:r w:rsidRPr="00C3797C">
        <w:t>Sensory/Hearing Disabilities</w:t>
      </w:r>
    </w:p>
    <w:p w:rsidR="00980370" w:rsidRPr="00C3797C" w:rsidRDefault="00E34471" w:rsidP="00C3797C">
      <w:pPr>
        <w:rPr>
          <w:b/>
        </w:rPr>
      </w:pPr>
      <w:r w:rsidRPr="00C3797C">
        <w:rPr>
          <w:b/>
        </w:rPr>
        <w:t xml:space="preserve">The following are </w:t>
      </w:r>
      <w:r w:rsidR="00980370" w:rsidRPr="00C3797C">
        <w:rPr>
          <w:b/>
        </w:rPr>
        <w:t xml:space="preserve">some guidelines while presenting that help individuals with </w:t>
      </w:r>
      <w:r w:rsidRPr="00C3797C">
        <w:rPr>
          <w:b/>
        </w:rPr>
        <w:t xml:space="preserve">sensory/hearing </w:t>
      </w:r>
      <w:r w:rsidR="00980370" w:rsidRPr="00C3797C">
        <w:rPr>
          <w:b/>
        </w:rPr>
        <w:t xml:space="preserve">disabilities </w:t>
      </w:r>
      <w:r w:rsidR="002C537D" w:rsidRPr="00C3797C">
        <w:rPr>
          <w:b/>
        </w:rPr>
        <w:t xml:space="preserve">to ensure </w:t>
      </w:r>
      <w:r w:rsidR="00980370" w:rsidRPr="00C3797C">
        <w:rPr>
          <w:b/>
        </w:rPr>
        <w:t>communication of your presentation:</w:t>
      </w:r>
    </w:p>
    <w:p w:rsidR="00AA3C90" w:rsidRPr="00AA3C90" w:rsidRDefault="00AA3C90" w:rsidP="00FB6C60">
      <w:pPr>
        <w:rPr>
          <w:rFonts w:ascii="Arial" w:hAnsi="Arial" w:cs="Arial"/>
          <w:b/>
          <w:sz w:val="22"/>
          <w:szCs w:val="22"/>
        </w:rPr>
      </w:pPr>
    </w:p>
    <w:p w:rsidR="00FB6C60" w:rsidRPr="005C5D8D" w:rsidRDefault="008A204C" w:rsidP="00C3797C">
      <w:pPr>
        <w:pStyle w:val="ListParagraph"/>
        <w:numPr>
          <w:ilvl w:val="0"/>
          <w:numId w:val="15"/>
        </w:numPr>
      </w:pPr>
      <w:r w:rsidRPr="00C3797C">
        <w:rPr>
          <w:bCs/>
        </w:rPr>
        <w:t>I</w:t>
      </w:r>
      <w:r w:rsidRPr="005C5D8D">
        <w:t xml:space="preserve">f </w:t>
      </w:r>
      <w:r w:rsidR="00CD20C9" w:rsidRPr="005C5D8D">
        <w:t xml:space="preserve">assistive listening </w:t>
      </w:r>
      <w:r w:rsidRPr="005C5D8D">
        <w:t>devices are provided</w:t>
      </w:r>
      <w:r w:rsidR="00E34471" w:rsidRPr="005C5D8D">
        <w:t xml:space="preserve"> in the class</w:t>
      </w:r>
      <w:r w:rsidRPr="005C5D8D">
        <w:t xml:space="preserve">, assure that the participants who requested the device(s) have them and that they are working properly.  </w:t>
      </w:r>
      <w:r w:rsidR="00980370" w:rsidRPr="005C5D8D">
        <w:t xml:space="preserve">Make sure you </w:t>
      </w:r>
      <w:r w:rsidRPr="005C5D8D">
        <w:t xml:space="preserve">use the appropriate delivery equipment and </w:t>
      </w:r>
      <w:r w:rsidR="00485DD6" w:rsidRPr="005C5D8D">
        <w:t xml:space="preserve">remember </w:t>
      </w:r>
      <w:r w:rsidRPr="005C5D8D">
        <w:t xml:space="preserve">to speak clearly.  </w:t>
      </w:r>
      <w:r w:rsidR="00E34471" w:rsidRPr="005C5D8D">
        <w:t xml:space="preserve">This might be a microphone </w:t>
      </w:r>
      <w:r w:rsidR="00884DEA" w:rsidRPr="005C5D8D">
        <w:t>that is connected to the device</w:t>
      </w:r>
      <w:r w:rsidR="00E34471" w:rsidRPr="005C5D8D">
        <w:t xml:space="preserve"> at the </w:t>
      </w:r>
      <w:r w:rsidR="00687781" w:rsidRPr="005C5D8D">
        <w:t>person’s</w:t>
      </w:r>
      <w:r w:rsidR="00E34471" w:rsidRPr="005C5D8D">
        <w:t xml:space="preserve"> seat or to an amplifier</w:t>
      </w:r>
      <w:r w:rsidR="00485DD6" w:rsidRPr="005C5D8D">
        <w:t xml:space="preserve"> in the room</w:t>
      </w:r>
      <w:r w:rsidR="00E34471" w:rsidRPr="005C5D8D">
        <w:t>.</w:t>
      </w:r>
    </w:p>
    <w:p w:rsidR="008A204C" w:rsidRPr="005C5D8D" w:rsidRDefault="008A204C" w:rsidP="00C3797C">
      <w:pPr>
        <w:pStyle w:val="ListParagraph"/>
        <w:numPr>
          <w:ilvl w:val="0"/>
          <w:numId w:val="15"/>
        </w:numPr>
      </w:pPr>
      <w:r w:rsidRPr="005C5D8D">
        <w:t>Repeat all questions from the audience to assure that people who are using assistive listening devices have heard the question.</w:t>
      </w:r>
    </w:p>
    <w:p w:rsidR="008A204C" w:rsidRPr="005C5D8D" w:rsidRDefault="008A204C" w:rsidP="00C3797C">
      <w:pPr>
        <w:pStyle w:val="ListParagraph"/>
        <w:numPr>
          <w:ilvl w:val="0"/>
          <w:numId w:val="15"/>
        </w:numPr>
      </w:pPr>
      <w:r w:rsidRPr="00C3797C">
        <w:rPr>
          <w:bCs/>
        </w:rPr>
        <w:t>E</w:t>
      </w:r>
      <w:r w:rsidRPr="005C5D8D">
        <w:t>nsure that only one person speaks at a time by asking the group to wait until they are acknowledged before commenting or asking a question.</w:t>
      </w:r>
    </w:p>
    <w:p w:rsidR="00485DD6" w:rsidRPr="005C5D8D" w:rsidRDefault="00980370" w:rsidP="00C3797C">
      <w:pPr>
        <w:pStyle w:val="ListParagraph"/>
        <w:numPr>
          <w:ilvl w:val="0"/>
          <w:numId w:val="15"/>
        </w:numPr>
      </w:pPr>
      <w:r w:rsidRPr="00C3797C">
        <w:rPr>
          <w:bCs/>
        </w:rPr>
        <w:t>It is necessary to</w:t>
      </w:r>
      <w:r w:rsidR="008A204C" w:rsidRPr="005C5D8D">
        <w:t xml:space="preserve"> face the audience when speaking and to not obstruct the area around </w:t>
      </w:r>
      <w:r w:rsidRPr="005C5D8D">
        <w:t>your</w:t>
      </w:r>
      <w:r w:rsidR="008A204C" w:rsidRPr="005C5D8D">
        <w:t xml:space="preserve"> mouth for those people who use lip reading.  </w:t>
      </w:r>
      <w:r w:rsidRPr="005C5D8D">
        <w:t>S</w:t>
      </w:r>
      <w:r w:rsidR="008A204C" w:rsidRPr="005C5D8D">
        <w:t xml:space="preserve">peak </w:t>
      </w:r>
      <w:r w:rsidRPr="005C5D8D">
        <w:t xml:space="preserve">and face the audience before </w:t>
      </w:r>
      <w:r w:rsidR="008A204C" w:rsidRPr="005C5D8D">
        <w:t xml:space="preserve">writing on a chalkboard or flip chart.  One way to avoid this is to have an assistant, co-presenter, facilitator or audience volunteer do the writing for </w:t>
      </w:r>
      <w:r w:rsidRPr="005C5D8D">
        <w:t>you</w:t>
      </w:r>
      <w:r w:rsidR="008A204C" w:rsidRPr="005C5D8D">
        <w:t>.</w:t>
      </w:r>
    </w:p>
    <w:p w:rsidR="005C5D8D" w:rsidRPr="00C3797C" w:rsidRDefault="005C5D8D" w:rsidP="00C3797C">
      <w:pPr>
        <w:pStyle w:val="Heading2"/>
      </w:pPr>
      <w:r w:rsidRPr="00C3797C">
        <w:lastRenderedPageBreak/>
        <w:t>General Guidelines</w:t>
      </w:r>
    </w:p>
    <w:p w:rsidR="00E34471" w:rsidRPr="00C3797C" w:rsidRDefault="00E34471" w:rsidP="00C3797C">
      <w:pPr>
        <w:rPr>
          <w:b/>
        </w:rPr>
      </w:pPr>
      <w:r w:rsidRPr="00C3797C">
        <w:rPr>
          <w:b/>
        </w:rPr>
        <w:t xml:space="preserve">The following are some general guidelines while presenting visual material that will help all individuals with disabilities </w:t>
      </w:r>
      <w:r w:rsidR="00884DEA" w:rsidRPr="00C3797C">
        <w:rPr>
          <w:b/>
        </w:rPr>
        <w:t xml:space="preserve">to </w:t>
      </w:r>
      <w:r w:rsidRPr="00C3797C">
        <w:rPr>
          <w:b/>
        </w:rPr>
        <w:t>ensure communication of your presentation:</w:t>
      </w:r>
    </w:p>
    <w:p w:rsidR="00AA3C90" w:rsidRPr="00AA3C90" w:rsidRDefault="00AA3C90" w:rsidP="00C3797C"/>
    <w:p w:rsidR="00E34471" w:rsidRPr="005C5D8D" w:rsidRDefault="005C5D8D" w:rsidP="00C3797C">
      <w:pPr>
        <w:pStyle w:val="ListParagraph"/>
        <w:numPr>
          <w:ilvl w:val="0"/>
          <w:numId w:val="16"/>
        </w:numPr>
      </w:pPr>
      <w:r w:rsidRPr="00C3797C">
        <w:rPr>
          <w:bCs/>
        </w:rPr>
        <w:t>P</w:t>
      </w:r>
      <w:r w:rsidR="00C02AA4" w:rsidRPr="005C5D8D">
        <w:t>owerPoint</w:t>
      </w:r>
      <w:r w:rsidR="00E34471" w:rsidRPr="005C5D8D">
        <w:t xml:space="preserve"> slides, charts, and flipchart presentations need to be accompanied by a brief oral narrative.  </w:t>
      </w:r>
      <w:r w:rsidR="003E5830" w:rsidRPr="005C5D8D">
        <w:t>Verbal d</w:t>
      </w:r>
      <w:r w:rsidR="00E34471" w:rsidRPr="005C5D8D">
        <w:t>escriptions of visual aids not only help people with a variety of disabilities, those sitting in the back of the room often appreciate them.</w:t>
      </w:r>
    </w:p>
    <w:p w:rsidR="0084777E" w:rsidRPr="005C5D8D" w:rsidRDefault="0084777E" w:rsidP="00C3797C">
      <w:pPr>
        <w:pStyle w:val="ListParagraph"/>
        <w:numPr>
          <w:ilvl w:val="0"/>
          <w:numId w:val="16"/>
        </w:numPr>
      </w:pPr>
      <w:r w:rsidRPr="00C3797C">
        <w:rPr>
          <w:bCs/>
        </w:rPr>
        <w:t>E</w:t>
      </w:r>
      <w:r w:rsidRPr="005C5D8D">
        <w:t xml:space="preserve">nsure that all visual aids are printed in as large a size as possible.  Visual aids include </w:t>
      </w:r>
      <w:r w:rsidR="0008615D" w:rsidRPr="005C5D8D">
        <w:t xml:space="preserve">an iPad, </w:t>
      </w:r>
      <w:r w:rsidR="00C02AA4" w:rsidRPr="005C5D8D">
        <w:t>PowerPoint</w:t>
      </w:r>
      <w:r w:rsidR="0008615D" w:rsidRPr="005C5D8D">
        <w:t xml:space="preserve"> </w:t>
      </w:r>
      <w:r w:rsidRPr="005C5D8D">
        <w:t>slides, charts, or flip chart</w:t>
      </w:r>
      <w:r w:rsidR="0008615D" w:rsidRPr="005C5D8D">
        <w:t>s</w:t>
      </w:r>
      <w:r w:rsidRPr="005C5D8D">
        <w:t xml:space="preserve">.  To maximize readability, </w:t>
      </w:r>
      <w:r w:rsidR="00C02AA4" w:rsidRPr="005C5D8D">
        <w:t>PowerPoint</w:t>
      </w:r>
      <w:r w:rsidRPr="005C5D8D">
        <w:t xml:space="preserve"> slides should not contain more than eight lines of text</w:t>
      </w:r>
      <w:r w:rsidR="003E5830" w:rsidRPr="005C5D8D">
        <w:t xml:space="preserve"> and as a rule of thumb, use a minimum font size of 18</w:t>
      </w:r>
      <w:r w:rsidRPr="005C5D8D">
        <w:t>.</w:t>
      </w:r>
    </w:p>
    <w:p w:rsidR="00E34471" w:rsidRPr="005C5D8D" w:rsidRDefault="00E34471" w:rsidP="00C3797C">
      <w:pPr>
        <w:pStyle w:val="ListParagraph"/>
        <w:numPr>
          <w:ilvl w:val="0"/>
          <w:numId w:val="16"/>
        </w:numPr>
      </w:pPr>
      <w:r w:rsidRPr="005C5D8D">
        <w:t>Use contrasting colors such as black and white or yellow and blue for readability.</w:t>
      </w:r>
    </w:p>
    <w:p w:rsidR="00CC222C" w:rsidRPr="005C5D8D" w:rsidRDefault="00CC222C" w:rsidP="00C3797C">
      <w:pPr>
        <w:pStyle w:val="ListParagraph"/>
        <w:numPr>
          <w:ilvl w:val="0"/>
          <w:numId w:val="16"/>
        </w:numPr>
      </w:pPr>
      <w:r w:rsidRPr="005C5D8D">
        <w:t>For new terms or concepts</w:t>
      </w:r>
      <w:r w:rsidR="00485DD6" w:rsidRPr="005C5D8D">
        <w:t xml:space="preserve"> you present</w:t>
      </w:r>
      <w:r w:rsidRPr="005C5D8D">
        <w:t>, write them on the board.</w:t>
      </w:r>
      <w:r w:rsidR="00485DD6" w:rsidRPr="005C5D8D">
        <w:t xml:space="preserve">  This is also a good idea for your name.</w:t>
      </w:r>
    </w:p>
    <w:p w:rsidR="0091663E" w:rsidRPr="005C5D8D" w:rsidRDefault="00CC222C" w:rsidP="00C3797C">
      <w:pPr>
        <w:pStyle w:val="ListParagraph"/>
        <w:numPr>
          <w:ilvl w:val="0"/>
          <w:numId w:val="16"/>
        </w:numPr>
      </w:pPr>
      <w:r w:rsidRPr="005C5D8D">
        <w:t xml:space="preserve">Break information into small steps while instructing a participatory exercise.  </w:t>
      </w:r>
      <w:r w:rsidR="00485DD6" w:rsidRPr="005C5D8D">
        <w:t>Provide f</w:t>
      </w:r>
      <w:r w:rsidRPr="005C5D8D">
        <w:t xml:space="preserve">ollow up with an aid or yourself directly with the participant one on one </w:t>
      </w:r>
      <w:r w:rsidR="00485DD6" w:rsidRPr="005C5D8D">
        <w:t xml:space="preserve">to see </w:t>
      </w:r>
      <w:r w:rsidRPr="005C5D8D">
        <w:t>if they need additional instruction.</w:t>
      </w:r>
      <w:r w:rsidR="00FB6C60" w:rsidRPr="005C5D8D">
        <w:t xml:space="preserve"> </w:t>
      </w:r>
    </w:p>
    <w:p w:rsidR="005C5D8D" w:rsidRDefault="005C5D8D" w:rsidP="00FB6C60">
      <w:pPr>
        <w:rPr>
          <w:rFonts w:ascii="Arial" w:hAnsi="Arial" w:cs="Arial"/>
          <w:sz w:val="22"/>
          <w:szCs w:val="22"/>
        </w:rPr>
      </w:pPr>
    </w:p>
    <w:p w:rsidR="005C5D8D" w:rsidRPr="00C3797C" w:rsidRDefault="005C5D8D" w:rsidP="00C3797C">
      <w:pPr>
        <w:pStyle w:val="Heading2"/>
      </w:pPr>
      <w:r w:rsidRPr="00C3797C">
        <w:t>Sign Language Interpreter Considerations</w:t>
      </w:r>
    </w:p>
    <w:p w:rsidR="005C5D8D" w:rsidRPr="00AA3C90" w:rsidRDefault="005C5D8D" w:rsidP="00FB6C60">
      <w:pPr>
        <w:rPr>
          <w:rFonts w:ascii="Arial" w:hAnsi="Arial" w:cs="Arial"/>
          <w:sz w:val="22"/>
          <w:szCs w:val="22"/>
        </w:rPr>
        <w:sectPr w:rsidR="005C5D8D" w:rsidRPr="00AA3C90">
          <w:footerReference w:type="even" r:id="rId8"/>
          <w:footerReference w:type="default" r:id="rId9"/>
          <w:footerReference w:type="first" r:id="rId10"/>
          <w:type w:val="continuous"/>
          <w:pgSz w:w="12240" w:h="15840"/>
          <w:pgMar w:top="720" w:right="720" w:bottom="720" w:left="720" w:header="1440" w:footer="1440" w:gutter="0"/>
          <w:cols w:space="720"/>
          <w:titlePg/>
        </w:sectPr>
      </w:pPr>
    </w:p>
    <w:p w:rsidR="0084777E" w:rsidRPr="00C3797C" w:rsidRDefault="00884DEA" w:rsidP="00C3797C">
      <w:pPr>
        <w:rPr>
          <w:b/>
        </w:rPr>
      </w:pPr>
      <w:r w:rsidRPr="00C3797C">
        <w:rPr>
          <w:b/>
        </w:rPr>
        <w:t xml:space="preserve">The following are </w:t>
      </w:r>
      <w:r w:rsidR="00E34471" w:rsidRPr="00C3797C">
        <w:rPr>
          <w:b/>
        </w:rPr>
        <w:t xml:space="preserve">some guidelines while presenting </w:t>
      </w:r>
      <w:r w:rsidR="0084777E" w:rsidRPr="00C3797C">
        <w:rPr>
          <w:b/>
        </w:rPr>
        <w:t xml:space="preserve">with a sign language </w:t>
      </w:r>
      <w:r w:rsidR="00C02AA4" w:rsidRPr="00C3797C">
        <w:rPr>
          <w:b/>
        </w:rPr>
        <w:t>interpreter:</w:t>
      </w:r>
    </w:p>
    <w:p w:rsidR="00AA3C90" w:rsidRPr="00AA3C90" w:rsidRDefault="00AA3C90" w:rsidP="00FB6C60">
      <w:pPr>
        <w:rPr>
          <w:rFonts w:ascii="Arial" w:hAnsi="Arial" w:cs="Arial"/>
          <w:b/>
          <w:sz w:val="22"/>
          <w:szCs w:val="22"/>
        </w:rPr>
      </w:pPr>
    </w:p>
    <w:p w:rsidR="001B44A7" w:rsidRPr="005C5D8D" w:rsidRDefault="0084777E" w:rsidP="00C3797C">
      <w:pPr>
        <w:pStyle w:val="ListParagraph"/>
        <w:numPr>
          <w:ilvl w:val="0"/>
          <w:numId w:val="17"/>
        </w:numPr>
      </w:pPr>
      <w:r w:rsidRPr="005C5D8D">
        <w:t xml:space="preserve">Auxiliary lighting may need to be provided for the interpreter. If you recognize that this issue has not been addressed, please notify </w:t>
      </w:r>
      <w:r w:rsidR="00E34471" w:rsidRPr="005C5D8D">
        <w:t>an onsite contact</w:t>
      </w:r>
      <w:r w:rsidRPr="005C5D8D">
        <w:t xml:space="preserve"> as soon as possible.</w:t>
      </w:r>
    </w:p>
    <w:p w:rsidR="001B44A7" w:rsidRPr="005C5D8D" w:rsidRDefault="00E34471" w:rsidP="00C3797C">
      <w:pPr>
        <w:pStyle w:val="ListParagraph"/>
        <w:numPr>
          <w:ilvl w:val="0"/>
          <w:numId w:val="17"/>
        </w:numPr>
      </w:pPr>
      <w:r w:rsidRPr="005C5D8D">
        <w:t xml:space="preserve">Do not </w:t>
      </w:r>
      <w:r w:rsidR="0084777E" w:rsidRPr="005C5D8D">
        <w:t>walk in front of the interpreter while they are signing.</w:t>
      </w:r>
    </w:p>
    <w:p w:rsidR="001B44A7" w:rsidRPr="005C5D8D" w:rsidRDefault="0084777E" w:rsidP="00C3797C">
      <w:pPr>
        <w:pStyle w:val="ListParagraph"/>
        <w:numPr>
          <w:ilvl w:val="0"/>
          <w:numId w:val="17"/>
        </w:numPr>
      </w:pPr>
      <w:r w:rsidRPr="005C5D8D">
        <w:t xml:space="preserve">If </w:t>
      </w:r>
      <w:r w:rsidR="001B44A7" w:rsidRPr="005C5D8D">
        <w:t>you</w:t>
      </w:r>
      <w:r w:rsidRPr="005C5D8D">
        <w:t xml:space="preserve"> tend to speak rapidly, </w:t>
      </w:r>
      <w:r w:rsidR="001B44A7" w:rsidRPr="005C5D8D">
        <w:t xml:space="preserve">do your best to </w:t>
      </w:r>
      <w:r w:rsidRPr="005C5D8D">
        <w:t xml:space="preserve">slow </w:t>
      </w:r>
      <w:r w:rsidR="001B44A7" w:rsidRPr="005C5D8D">
        <w:t>down your</w:t>
      </w:r>
      <w:r w:rsidRPr="005C5D8D">
        <w:t xml:space="preserve"> speech rate.</w:t>
      </w:r>
    </w:p>
    <w:p w:rsidR="001B44A7" w:rsidRPr="005C5D8D" w:rsidRDefault="001B44A7" w:rsidP="00C3797C">
      <w:pPr>
        <w:pStyle w:val="ListParagraph"/>
        <w:numPr>
          <w:ilvl w:val="0"/>
          <w:numId w:val="17"/>
        </w:numPr>
      </w:pPr>
      <w:r w:rsidRPr="005C5D8D">
        <w:t>S</w:t>
      </w:r>
      <w:r w:rsidR="0084777E" w:rsidRPr="005C5D8D">
        <w:t xml:space="preserve">pell </w:t>
      </w:r>
      <w:r w:rsidRPr="005C5D8D">
        <w:t xml:space="preserve">out </w:t>
      </w:r>
      <w:r w:rsidR="0084777E" w:rsidRPr="005C5D8D">
        <w:t xml:space="preserve">unusual terms, names and </w:t>
      </w:r>
      <w:r w:rsidRPr="005C5D8D">
        <w:t xml:space="preserve">any possible </w:t>
      </w:r>
      <w:r w:rsidR="0084777E" w:rsidRPr="005C5D8D">
        <w:t>foreign words.</w:t>
      </w:r>
    </w:p>
    <w:p w:rsidR="001B44A7" w:rsidRPr="005C5D8D" w:rsidRDefault="0084777E" w:rsidP="00C3797C">
      <w:pPr>
        <w:pStyle w:val="ListParagraph"/>
        <w:numPr>
          <w:ilvl w:val="0"/>
          <w:numId w:val="17"/>
        </w:numPr>
      </w:pPr>
      <w:r w:rsidRPr="005C5D8D">
        <w:t xml:space="preserve">If </w:t>
      </w:r>
      <w:r w:rsidR="001B44A7" w:rsidRPr="005C5D8D">
        <w:t>you are using</w:t>
      </w:r>
      <w:r w:rsidRPr="005C5D8D">
        <w:t xml:space="preserve"> slides, or referring to handouts, allow extra time for attendees to look at each item when </w:t>
      </w:r>
      <w:r w:rsidR="003E5830" w:rsidRPr="005C5D8D">
        <w:t>you</w:t>
      </w:r>
      <w:r w:rsidRPr="005C5D8D">
        <w:t xml:space="preserve"> are finished discussing it.  People using interpreters cannot examine items while they are using an interpreter.</w:t>
      </w:r>
    </w:p>
    <w:p w:rsidR="00893D86" w:rsidRPr="005C5D8D" w:rsidRDefault="001B44A7" w:rsidP="00C3797C">
      <w:pPr>
        <w:pStyle w:val="ListParagraph"/>
        <w:numPr>
          <w:ilvl w:val="0"/>
          <w:numId w:val="17"/>
        </w:numPr>
      </w:pPr>
      <w:r w:rsidRPr="005C5D8D">
        <w:t xml:space="preserve">All </w:t>
      </w:r>
      <w:r w:rsidRPr="00C3797C">
        <w:rPr>
          <w:bCs/>
        </w:rPr>
        <w:t>v</w:t>
      </w:r>
      <w:r w:rsidR="0008615D" w:rsidRPr="00C3797C">
        <w:rPr>
          <w:bCs/>
        </w:rPr>
        <w:t>ideos,</w:t>
      </w:r>
      <w:r w:rsidR="0008615D" w:rsidRPr="00C3797C">
        <w:rPr>
          <w:b/>
          <w:bCs/>
        </w:rPr>
        <w:t xml:space="preserve"> </w:t>
      </w:r>
      <w:r w:rsidR="0008615D" w:rsidRPr="00C3797C">
        <w:rPr>
          <w:bCs/>
        </w:rPr>
        <w:t>s</w:t>
      </w:r>
      <w:r w:rsidR="0084777E" w:rsidRPr="005C5D8D">
        <w:t xml:space="preserve">oundtracks of films, </w:t>
      </w:r>
      <w:r w:rsidR="0008615D" w:rsidRPr="005C5D8D">
        <w:t xml:space="preserve">and slide shows </w:t>
      </w:r>
      <w:r w:rsidR="0084777E" w:rsidRPr="005C5D8D">
        <w:t>must be captioned (live or other).  Open captioned videos have the spoken words and/or audio effect displayed as text that is visible without the use of a decoder.  Closed-captioned videos do not have the spoken words and/or audio effect displayed as text unless a decoder is installed on the television.</w:t>
      </w:r>
    </w:p>
    <w:p w:rsidR="005C5D8D" w:rsidRDefault="005C5D8D" w:rsidP="00FB6C60">
      <w:pPr>
        <w:rPr>
          <w:rFonts w:ascii="Arial" w:hAnsi="Arial" w:cs="Arial"/>
          <w:b/>
          <w:bCs/>
          <w:sz w:val="22"/>
          <w:szCs w:val="22"/>
        </w:rPr>
      </w:pPr>
    </w:p>
    <w:p w:rsidR="00893D86" w:rsidRPr="00C3797C" w:rsidRDefault="005C5D8D" w:rsidP="00C3797C">
      <w:pPr>
        <w:pStyle w:val="Heading2"/>
      </w:pPr>
      <w:r w:rsidRPr="00C3797C">
        <w:t>Mobility Disabilities</w:t>
      </w:r>
    </w:p>
    <w:p w:rsidR="0091663E" w:rsidRPr="00C3797C" w:rsidRDefault="0091663E" w:rsidP="00C3797C">
      <w:pPr>
        <w:rPr>
          <w:b/>
        </w:rPr>
      </w:pPr>
      <w:r w:rsidRPr="00C3797C">
        <w:rPr>
          <w:b/>
        </w:rPr>
        <w:t xml:space="preserve">The following are some guidelines while presenting with an individual that has </w:t>
      </w:r>
      <w:r w:rsidR="00C02CB0" w:rsidRPr="00C3797C">
        <w:rPr>
          <w:b/>
        </w:rPr>
        <w:t>mobility</w:t>
      </w:r>
      <w:r w:rsidRPr="00C3797C">
        <w:rPr>
          <w:b/>
        </w:rPr>
        <w:t xml:space="preserve"> impairment, or uses a mobility device</w:t>
      </w:r>
      <w:r w:rsidR="00C02CB0" w:rsidRPr="00C3797C">
        <w:rPr>
          <w:b/>
        </w:rPr>
        <w:t xml:space="preserve"> such as: a prosthetics, </w:t>
      </w:r>
      <w:r w:rsidRPr="00C3797C">
        <w:rPr>
          <w:b/>
        </w:rPr>
        <w:t>a power chair, walker</w:t>
      </w:r>
      <w:r w:rsidR="00485DD6" w:rsidRPr="00C3797C">
        <w:rPr>
          <w:b/>
        </w:rPr>
        <w:t>, brace</w:t>
      </w:r>
      <w:r w:rsidRPr="00C3797C">
        <w:rPr>
          <w:b/>
        </w:rPr>
        <w:t xml:space="preserve"> or wheelchair.</w:t>
      </w:r>
    </w:p>
    <w:p w:rsidR="00AA3C90" w:rsidRPr="00AA3C90" w:rsidRDefault="00AA3C90" w:rsidP="00C3797C"/>
    <w:p w:rsidR="0091663E" w:rsidRPr="005C5D8D" w:rsidRDefault="0091663E" w:rsidP="00C3797C">
      <w:pPr>
        <w:pStyle w:val="ListParagraph"/>
        <w:numPr>
          <w:ilvl w:val="0"/>
          <w:numId w:val="18"/>
        </w:numPr>
      </w:pPr>
      <w:r w:rsidRPr="005C5D8D">
        <w:t>Space should be made available around the tables</w:t>
      </w:r>
      <w:r w:rsidR="00C02CB0" w:rsidRPr="005C5D8D">
        <w:t>, at the table</w:t>
      </w:r>
      <w:r w:rsidRPr="005C5D8D">
        <w:t xml:space="preserve"> and to the room exits.</w:t>
      </w:r>
    </w:p>
    <w:p w:rsidR="0091663E" w:rsidRPr="005C5D8D" w:rsidRDefault="00C02CB0" w:rsidP="00C3797C">
      <w:pPr>
        <w:pStyle w:val="ListParagraph"/>
        <w:numPr>
          <w:ilvl w:val="0"/>
          <w:numId w:val="18"/>
        </w:numPr>
      </w:pPr>
      <w:r w:rsidRPr="005C5D8D">
        <w:t>Although the class host should have this verified up front, know where the accessible bathroom is to ensure a participa</w:t>
      </w:r>
      <w:r w:rsidR="00761732" w:rsidRPr="005C5D8D">
        <w:t>n</w:t>
      </w:r>
      <w:r w:rsidRPr="005C5D8D">
        <w:t>t knows how to get to it and that there is access to this bathroom.</w:t>
      </w:r>
    </w:p>
    <w:p w:rsidR="00C02CB0" w:rsidRPr="005C5D8D" w:rsidRDefault="00485DD6" w:rsidP="00C3797C">
      <w:pPr>
        <w:pStyle w:val="ListParagraph"/>
        <w:numPr>
          <w:ilvl w:val="0"/>
          <w:numId w:val="18"/>
        </w:numPr>
      </w:pPr>
      <w:r w:rsidRPr="005C5D8D">
        <w:t>A</w:t>
      </w:r>
      <w:r w:rsidR="00C02CB0" w:rsidRPr="005C5D8D">
        <w:t xml:space="preserve"> participant made need to record the session or arrange for a note taker if they are unable to take notes physically.</w:t>
      </w:r>
    </w:p>
    <w:p w:rsidR="0091663E" w:rsidRPr="00AA3C90" w:rsidRDefault="0091663E" w:rsidP="00FB6C60">
      <w:pPr>
        <w:rPr>
          <w:rFonts w:ascii="Arial" w:hAnsi="Arial" w:cs="Arial"/>
          <w:sz w:val="22"/>
          <w:szCs w:val="22"/>
        </w:rPr>
      </w:pPr>
    </w:p>
    <w:p w:rsidR="005C5D8D" w:rsidRPr="00C3797C" w:rsidRDefault="005C5D8D" w:rsidP="00C3797C">
      <w:pPr>
        <w:pStyle w:val="Heading2"/>
      </w:pPr>
      <w:r w:rsidRPr="00C3797C">
        <w:lastRenderedPageBreak/>
        <w:t>Cognitive/Learning Disabilities</w:t>
      </w:r>
    </w:p>
    <w:p w:rsidR="0091663E" w:rsidRPr="00C3797C" w:rsidRDefault="00C20521" w:rsidP="00C3797C">
      <w:pPr>
        <w:rPr>
          <w:b/>
        </w:rPr>
      </w:pPr>
      <w:r w:rsidRPr="00C3797C">
        <w:rPr>
          <w:b/>
        </w:rPr>
        <w:t xml:space="preserve">The Following are some guidelines while presenting </w:t>
      </w:r>
      <w:r w:rsidR="00C54496" w:rsidRPr="00C3797C">
        <w:rPr>
          <w:b/>
        </w:rPr>
        <w:t>to</w:t>
      </w:r>
      <w:r w:rsidRPr="00C3797C">
        <w:rPr>
          <w:b/>
        </w:rPr>
        <w:t xml:space="preserve"> an </w:t>
      </w:r>
      <w:r w:rsidR="00485DD6" w:rsidRPr="00C3797C">
        <w:rPr>
          <w:b/>
        </w:rPr>
        <w:t>individual</w:t>
      </w:r>
      <w:r w:rsidRPr="00C3797C">
        <w:rPr>
          <w:b/>
        </w:rPr>
        <w:t xml:space="preserve"> that has a cognitive or learning disability:</w:t>
      </w:r>
    </w:p>
    <w:p w:rsidR="00C20521" w:rsidRPr="00C3797C" w:rsidRDefault="00C20521" w:rsidP="00C3797C"/>
    <w:p w:rsidR="00C20521" w:rsidRPr="005C5D8D" w:rsidRDefault="00485DD6" w:rsidP="00C3797C">
      <w:pPr>
        <w:pStyle w:val="ListParagraph"/>
        <w:numPr>
          <w:ilvl w:val="0"/>
          <w:numId w:val="19"/>
        </w:numPr>
      </w:pPr>
      <w:r w:rsidRPr="005C5D8D">
        <w:t>P</w:t>
      </w:r>
      <w:r w:rsidR="00C20521" w:rsidRPr="005C5D8D">
        <w:t xml:space="preserve">resent with various modalities (verbal, visual and participatory) </w:t>
      </w:r>
      <w:r w:rsidRPr="005C5D8D">
        <w:t>to</w:t>
      </w:r>
      <w:r w:rsidR="00C20521" w:rsidRPr="005C5D8D">
        <w:t xml:space="preserve"> provide the support for a good cross section of participants’ learning styles. A combination</w:t>
      </w:r>
      <w:r w:rsidRPr="005C5D8D">
        <w:t xml:space="preserve"> or presentation modalities</w:t>
      </w:r>
      <w:r w:rsidR="00C20521" w:rsidRPr="005C5D8D">
        <w:t xml:space="preserve"> is effective for everyone</w:t>
      </w:r>
      <w:r w:rsidR="00761732" w:rsidRPr="005C5D8D">
        <w:t>’s comprehension</w:t>
      </w:r>
      <w:r w:rsidR="00C20521" w:rsidRPr="005C5D8D">
        <w:t xml:space="preserve"> and will enhance your session for all.</w:t>
      </w:r>
    </w:p>
    <w:p w:rsidR="00C20521" w:rsidRPr="005C5D8D" w:rsidRDefault="00571095" w:rsidP="00C3797C">
      <w:pPr>
        <w:pStyle w:val="ListParagraph"/>
        <w:numPr>
          <w:ilvl w:val="0"/>
          <w:numId w:val="19"/>
        </w:numPr>
      </w:pPr>
      <w:r w:rsidRPr="005C5D8D">
        <w:t>Be prepared to explain a point in more than one way.</w:t>
      </w:r>
    </w:p>
    <w:p w:rsidR="00571095" w:rsidRPr="005C5D8D" w:rsidRDefault="00571095" w:rsidP="00C3797C">
      <w:pPr>
        <w:pStyle w:val="ListParagraph"/>
        <w:numPr>
          <w:ilvl w:val="0"/>
          <w:numId w:val="19"/>
        </w:numPr>
      </w:pPr>
      <w:r w:rsidRPr="005C5D8D">
        <w:t>Repeat key points of your session several times in the session.</w:t>
      </w:r>
    </w:p>
    <w:p w:rsidR="00571095" w:rsidRPr="005C5D8D" w:rsidRDefault="00571095" w:rsidP="00C3797C">
      <w:pPr>
        <w:pStyle w:val="ListParagraph"/>
        <w:numPr>
          <w:ilvl w:val="0"/>
          <w:numId w:val="19"/>
        </w:numPr>
      </w:pPr>
      <w:r w:rsidRPr="005C5D8D">
        <w:t>Summarize your key learning points at the end of the presentation.</w:t>
      </w:r>
    </w:p>
    <w:p w:rsidR="00571095" w:rsidRPr="005C5D8D" w:rsidRDefault="00571095" w:rsidP="00C3797C">
      <w:pPr>
        <w:pStyle w:val="ListParagraph"/>
        <w:numPr>
          <w:ilvl w:val="0"/>
          <w:numId w:val="19"/>
        </w:numPr>
      </w:pPr>
      <w:r w:rsidRPr="005C5D8D">
        <w:t xml:space="preserve">Be aware of distractions in the room.  Help reduce distractions to ensure </w:t>
      </w:r>
      <w:r w:rsidR="00C0409C" w:rsidRPr="005C5D8D">
        <w:t>participant’s</w:t>
      </w:r>
      <w:r w:rsidRPr="005C5D8D">
        <w:t xml:space="preserve"> energy used in their attention process is on you</w:t>
      </w:r>
      <w:r w:rsidR="00485DD6" w:rsidRPr="005C5D8D">
        <w:t>,</w:t>
      </w:r>
      <w:r w:rsidRPr="005C5D8D">
        <w:t xml:space="preserve"> and not the distraction.</w:t>
      </w:r>
    </w:p>
    <w:p w:rsidR="00571095" w:rsidRPr="005C5D8D" w:rsidRDefault="00374C96" w:rsidP="00C3797C">
      <w:pPr>
        <w:pStyle w:val="ListParagraph"/>
        <w:numPr>
          <w:ilvl w:val="0"/>
          <w:numId w:val="19"/>
        </w:numPr>
      </w:pPr>
      <w:r w:rsidRPr="005C5D8D">
        <w:t>Offer them a seat closer to the front for increased focus of the presentation.</w:t>
      </w:r>
    </w:p>
    <w:p w:rsidR="00C20521" w:rsidRPr="00AA3C90" w:rsidRDefault="00C20521" w:rsidP="00FB6C60">
      <w:pPr>
        <w:rPr>
          <w:rFonts w:ascii="Arial" w:hAnsi="Arial" w:cs="Arial"/>
          <w:b/>
          <w:bCs/>
          <w:sz w:val="22"/>
          <w:szCs w:val="22"/>
        </w:rPr>
      </w:pPr>
    </w:p>
    <w:p w:rsidR="005C5D8D" w:rsidRDefault="005C5D8D" w:rsidP="005C5D8D">
      <w:pPr>
        <w:pStyle w:val="Heading2"/>
      </w:pPr>
      <w:r>
        <w:t>How to Ask for Clarification</w:t>
      </w:r>
    </w:p>
    <w:p w:rsidR="00C54496" w:rsidRPr="00A175E5" w:rsidRDefault="00C54496" w:rsidP="00A175E5">
      <w:pPr>
        <w:rPr>
          <w:b/>
        </w:rPr>
      </w:pPr>
      <w:r w:rsidRPr="00A175E5">
        <w:rPr>
          <w:b/>
        </w:rPr>
        <w:t>The following are some guidelines while presenting to an individual with a disability that affects their speech pattern</w:t>
      </w:r>
      <w:r w:rsidR="00AA3C90" w:rsidRPr="00A175E5">
        <w:rPr>
          <w:b/>
        </w:rPr>
        <w:t>:</w:t>
      </w:r>
    </w:p>
    <w:p w:rsidR="00AA3C90" w:rsidRPr="00AA3C90" w:rsidRDefault="00AA3C90" w:rsidP="00FB6C60">
      <w:pPr>
        <w:rPr>
          <w:rFonts w:ascii="Arial" w:hAnsi="Arial" w:cs="Arial"/>
          <w:b/>
          <w:bCs/>
          <w:sz w:val="22"/>
          <w:szCs w:val="22"/>
        </w:rPr>
      </w:pPr>
    </w:p>
    <w:p w:rsidR="00C54496" w:rsidRPr="005C5D8D" w:rsidRDefault="00C54496" w:rsidP="00A175E5">
      <w:pPr>
        <w:pStyle w:val="ListParagraph"/>
        <w:numPr>
          <w:ilvl w:val="0"/>
          <w:numId w:val="20"/>
        </w:numPr>
      </w:pPr>
      <w:r w:rsidRPr="005C5D8D">
        <w:t xml:space="preserve">If </w:t>
      </w:r>
      <w:bookmarkStart w:id="0" w:name="_GoBack"/>
      <w:r w:rsidRPr="005C5D8D">
        <w:t xml:space="preserve">you are unable to understand what the participant is asking or trying to share, it is ok to say, “I did not catch what you are </w:t>
      </w:r>
      <w:r w:rsidR="00C02AA4" w:rsidRPr="005C5D8D">
        <w:t>saying;</w:t>
      </w:r>
      <w:r w:rsidRPr="005C5D8D">
        <w:t xml:space="preserve"> can you repeat your point (or question</w:t>
      </w:r>
      <w:r w:rsidR="00761732" w:rsidRPr="005C5D8D">
        <w:t>)</w:t>
      </w:r>
      <w:r w:rsidRPr="005C5D8D">
        <w:t>?”</w:t>
      </w:r>
      <w:r w:rsidR="00FB6C60" w:rsidRPr="005C5D8D">
        <w:t xml:space="preserve">  </w:t>
      </w:r>
      <w:r w:rsidR="00761732" w:rsidRPr="005C5D8D">
        <w:t xml:space="preserve"> If the host of the class is close by, they might be able to assist in clarifying the participants point or question. If it is still unclear, it is ok to say that you don’t understand.</w:t>
      </w:r>
    </w:p>
    <w:p w:rsidR="00C54496" w:rsidRPr="005C5D8D" w:rsidRDefault="00C54496" w:rsidP="00A175E5">
      <w:pPr>
        <w:pStyle w:val="ListParagraph"/>
        <w:numPr>
          <w:ilvl w:val="0"/>
          <w:numId w:val="20"/>
        </w:numPr>
      </w:pPr>
      <w:r w:rsidRPr="005C5D8D">
        <w:t xml:space="preserve">Repeat the question back and ask if you understood what they were asking.  This is helpful for all to ensure everyone </w:t>
      </w:r>
      <w:bookmarkEnd w:id="0"/>
      <w:r w:rsidRPr="005C5D8D">
        <w:t xml:space="preserve">heard </w:t>
      </w:r>
      <w:r w:rsidR="00485DD6" w:rsidRPr="005C5D8D">
        <w:t>each</w:t>
      </w:r>
      <w:r w:rsidRPr="005C5D8D">
        <w:t xml:space="preserve"> question. </w:t>
      </w:r>
    </w:p>
    <w:p w:rsidR="00C54496" w:rsidRPr="00AA3C90" w:rsidRDefault="00C54496" w:rsidP="00A175E5">
      <w:pPr>
        <w:rPr>
          <w:b/>
        </w:rPr>
      </w:pPr>
    </w:p>
    <w:p w:rsidR="00FB6C60" w:rsidRDefault="00893D86" w:rsidP="00A175E5">
      <w:pPr>
        <w:rPr>
          <w:b/>
        </w:rPr>
      </w:pPr>
      <w:r w:rsidRPr="00AA3C90">
        <w:rPr>
          <w:b/>
        </w:rPr>
        <w:t>We thank you for taking the time to ensure an inclusive educational experience for all!!!</w:t>
      </w:r>
    </w:p>
    <w:p w:rsidR="0084777E" w:rsidRPr="00AA3C90" w:rsidRDefault="0084777E" w:rsidP="00A175E5">
      <w:r w:rsidRPr="00AA3C90">
        <w:t xml:space="preserve"> </w:t>
      </w:r>
    </w:p>
    <w:p w:rsidR="00C20521" w:rsidRDefault="00C20521" w:rsidP="00A175E5">
      <w:r w:rsidRPr="00AA3C90">
        <w:t>Should you require additional information beyond the information in this guide or have any questions or comments please contact Missouri Assistive Technology 816-655-6700</w:t>
      </w:r>
    </w:p>
    <w:p w:rsidR="00666C84" w:rsidRDefault="00666C84" w:rsidP="00A175E5"/>
    <w:p w:rsidR="00666C84" w:rsidRDefault="00666C84" w:rsidP="00666C84">
      <w:pPr>
        <w:rPr>
          <w:i/>
          <w:iCs/>
          <w:color w:val="333333"/>
          <w:sz w:val="16"/>
          <w:szCs w:val="16"/>
        </w:rPr>
      </w:pPr>
    </w:p>
    <w:p w:rsidR="00666C84" w:rsidRPr="009E150B" w:rsidRDefault="00666C84" w:rsidP="00666C84">
      <w:pPr>
        <w:rPr>
          <w:rFonts w:cs="Arial"/>
        </w:rPr>
      </w:pPr>
      <w:r w:rsidRPr="009E150B">
        <w:rPr>
          <w:i/>
          <w:iCs/>
          <w:color w:val="333333"/>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1" w:history="1">
        <w:r w:rsidRPr="009E150B">
          <w:rPr>
            <w:rStyle w:val="Hyperlink"/>
            <w:rFonts w:eastAsiaTheme="majorEastAsia"/>
            <w:i/>
            <w:iCs/>
            <w:sz w:val="16"/>
            <w:szCs w:val="16"/>
          </w:rPr>
          <w:t>civilrights@dese.mo.gov</w:t>
        </w:r>
      </w:hyperlink>
      <w:r w:rsidRPr="009E150B">
        <w:rPr>
          <w:i/>
          <w:iCs/>
          <w:sz w:val="16"/>
          <w:szCs w:val="16"/>
        </w:rPr>
        <w:t>.</w:t>
      </w:r>
    </w:p>
    <w:p w:rsidR="00666C84" w:rsidRPr="00AA3C90" w:rsidRDefault="00666C84" w:rsidP="00FB6C60">
      <w:pPr>
        <w:rPr>
          <w:rFonts w:ascii="Arial" w:hAnsi="Arial" w:cs="Arial"/>
          <w:sz w:val="22"/>
          <w:szCs w:val="22"/>
        </w:rPr>
      </w:pPr>
    </w:p>
    <w:sectPr w:rsidR="00666C84" w:rsidRPr="00AA3C90" w:rsidSect="0051330A">
      <w:type w:val="continuous"/>
      <w:pgSz w:w="12240" w:h="15840"/>
      <w:pgMar w:top="720" w:right="720" w:bottom="720" w:left="72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6DB" w:rsidRDefault="002656DB">
      <w:r>
        <w:separator/>
      </w:r>
    </w:p>
  </w:endnote>
  <w:endnote w:type="continuationSeparator" w:id="0">
    <w:p w:rsidR="002656DB" w:rsidRDefault="0026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lessTLig">
    <w:altName w:val="Times New Roman"/>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77E" w:rsidRDefault="0073556C">
    <w:pPr>
      <w:pStyle w:val="Footer"/>
      <w:framePr w:wrap="around" w:vAnchor="text" w:hAnchor="margin" w:xAlign="center" w:y="1"/>
      <w:rPr>
        <w:rStyle w:val="PageNumber"/>
      </w:rPr>
    </w:pPr>
    <w:r>
      <w:rPr>
        <w:rStyle w:val="PageNumber"/>
      </w:rPr>
      <w:fldChar w:fldCharType="begin"/>
    </w:r>
    <w:r w:rsidR="0084777E">
      <w:rPr>
        <w:rStyle w:val="PageNumber"/>
      </w:rPr>
      <w:instrText xml:space="preserve">PAGE  </w:instrText>
    </w:r>
    <w:r>
      <w:rPr>
        <w:rStyle w:val="PageNumber"/>
      </w:rPr>
      <w:fldChar w:fldCharType="end"/>
    </w:r>
  </w:p>
  <w:p w:rsidR="0084777E" w:rsidRDefault="0084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C84" w:rsidRDefault="00666C84">
    <w:pPr>
      <w:tabs>
        <w:tab w:val="center" w:pos="4550"/>
        <w:tab w:val="left" w:pos="5818"/>
      </w:tabs>
      <w:ind w:right="260"/>
      <w:jc w:val="right"/>
      <w:rPr>
        <w:color w:val="0F243E" w:themeColor="text2" w:themeShade="80"/>
      </w:rPr>
    </w:pPr>
    <w:r>
      <w:rPr>
        <w:color w:val="548DD4" w:themeColor="text2" w:themeTint="99"/>
        <w:spacing w:val="60"/>
      </w:rPr>
      <w:t>Missouri Assistive Technology Speaker’s Access Guide Page</w:t>
    </w:r>
    <w:r>
      <w:rPr>
        <w:color w:val="548DD4" w:themeColor="text2" w:themeTint="99"/>
      </w:rPr>
      <w:t xml:space="preserve"> </w:t>
    </w:r>
    <w:r>
      <w:rPr>
        <w:color w:val="17365D" w:themeColor="text2" w:themeShade="BF"/>
      </w:rPr>
      <w:fldChar w:fldCharType="begin"/>
    </w:r>
    <w:r>
      <w:rPr>
        <w:color w:val="17365D" w:themeColor="text2" w:themeShade="BF"/>
      </w:rPr>
      <w:instrText xml:space="preserve"> PAGE   \* MERGEFORMAT </w:instrText>
    </w:r>
    <w:r>
      <w:rPr>
        <w:color w:val="17365D" w:themeColor="text2" w:themeShade="BF"/>
      </w:rPr>
      <w:fldChar w:fldCharType="separate"/>
    </w:r>
    <w:r w:rsidR="00D003EF">
      <w:rPr>
        <w:noProof/>
        <w:color w:val="17365D" w:themeColor="text2" w:themeShade="BF"/>
      </w:rPr>
      <w:t>3</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 xml:space="preserve"> NUMPAGES  \* Arabic  \* MERGEFORMAT </w:instrText>
    </w:r>
    <w:r>
      <w:rPr>
        <w:color w:val="17365D" w:themeColor="text2" w:themeShade="BF"/>
      </w:rPr>
      <w:fldChar w:fldCharType="separate"/>
    </w:r>
    <w:r w:rsidR="00D003EF">
      <w:rPr>
        <w:noProof/>
        <w:color w:val="17365D" w:themeColor="text2" w:themeShade="BF"/>
      </w:rPr>
      <w:t>3</w:t>
    </w:r>
    <w:r>
      <w:rPr>
        <w:color w:val="17365D" w:themeColor="text2" w:themeShade="BF"/>
      </w:rPr>
      <w:fldChar w:fldCharType="end"/>
    </w:r>
  </w:p>
  <w:p w:rsidR="0084777E" w:rsidRDefault="00847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86" w:rsidRDefault="00893D86" w:rsidP="00893D8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8" w:lineRule="auto"/>
      <w:ind w:left="360"/>
      <w:jc w:val="center"/>
      <w:rPr>
        <w:rFonts w:ascii="TimelessTLig" w:hAnsi="TimelessTLig"/>
        <w:b/>
        <w:bCs/>
        <w:sz w:val="22"/>
        <w:szCs w:val="22"/>
      </w:rPr>
    </w:pPr>
  </w:p>
  <w:p w:rsidR="00893D86" w:rsidRDefault="0089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6DB" w:rsidRDefault="002656DB">
      <w:r>
        <w:separator/>
      </w:r>
    </w:p>
  </w:footnote>
  <w:footnote w:type="continuationSeparator" w:id="0">
    <w:p w:rsidR="002656DB" w:rsidRDefault="00265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7D0"/>
    <w:multiLevelType w:val="hybridMultilevel"/>
    <w:tmpl w:val="E5D80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58286E"/>
    <w:multiLevelType w:val="hybridMultilevel"/>
    <w:tmpl w:val="A100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74F7C"/>
    <w:multiLevelType w:val="hybridMultilevel"/>
    <w:tmpl w:val="10A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B4047"/>
    <w:multiLevelType w:val="hybridMultilevel"/>
    <w:tmpl w:val="6C92B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149D7"/>
    <w:multiLevelType w:val="hybridMultilevel"/>
    <w:tmpl w:val="00E2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D1C2A"/>
    <w:multiLevelType w:val="hybridMultilevel"/>
    <w:tmpl w:val="7EA04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B046D8"/>
    <w:multiLevelType w:val="hybridMultilevel"/>
    <w:tmpl w:val="1D9AE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DC449C"/>
    <w:multiLevelType w:val="hybridMultilevel"/>
    <w:tmpl w:val="9A28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81E10"/>
    <w:multiLevelType w:val="hybridMultilevel"/>
    <w:tmpl w:val="186C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93AD6"/>
    <w:multiLevelType w:val="hybridMultilevel"/>
    <w:tmpl w:val="DD20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54B0C"/>
    <w:multiLevelType w:val="hybridMultilevel"/>
    <w:tmpl w:val="8DDE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F55BF"/>
    <w:multiLevelType w:val="hybridMultilevel"/>
    <w:tmpl w:val="92BA6DAA"/>
    <w:lvl w:ilvl="0" w:tplc="DC80BE1A">
      <w:numFmt w:val="bullet"/>
      <w:lvlText w:val=""/>
      <w:lvlJc w:val="left"/>
      <w:pPr>
        <w:tabs>
          <w:tab w:val="num" w:pos="360"/>
        </w:tabs>
        <w:ind w:left="360" w:hanging="360"/>
      </w:pPr>
      <w:rPr>
        <w:rFonts w:ascii="Wingdings 2" w:eastAsia="Times New Roman" w:hAnsi="Wingdings 2"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483384"/>
    <w:multiLevelType w:val="hybridMultilevel"/>
    <w:tmpl w:val="1602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14989"/>
    <w:multiLevelType w:val="hybridMultilevel"/>
    <w:tmpl w:val="A71ED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7D353C"/>
    <w:multiLevelType w:val="hybridMultilevel"/>
    <w:tmpl w:val="EDB6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9685A"/>
    <w:multiLevelType w:val="hybridMultilevel"/>
    <w:tmpl w:val="342AA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9758A8"/>
    <w:multiLevelType w:val="hybridMultilevel"/>
    <w:tmpl w:val="B98A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87C21"/>
    <w:multiLevelType w:val="hybridMultilevel"/>
    <w:tmpl w:val="C0CC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12E97"/>
    <w:multiLevelType w:val="hybridMultilevel"/>
    <w:tmpl w:val="256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48768D"/>
    <w:multiLevelType w:val="hybridMultilevel"/>
    <w:tmpl w:val="8D80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6"/>
  </w:num>
  <w:num w:numId="5">
    <w:abstractNumId w:val="3"/>
  </w:num>
  <w:num w:numId="6">
    <w:abstractNumId w:val="13"/>
  </w:num>
  <w:num w:numId="7">
    <w:abstractNumId w:val="5"/>
  </w:num>
  <w:num w:numId="8">
    <w:abstractNumId w:val="7"/>
  </w:num>
  <w:num w:numId="9">
    <w:abstractNumId w:val="16"/>
  </w:num>
  <w:num w:numId="10">
    <w:abstractNumId w:val="2"/>
  </w:num>
  <w:num w:numId="11">
    <w:abstractNumId w:val="17"/>
  </w:num>
  <w:num w:numId="12">
    <w:abstractNumId w:val="10"/>
  </w:num>
  <w:num w:numId="13">
    <w:abstractNumId w:val="12"/>
  </w:num>
  <w:num w:numId="14">
    <w:abstractNumId w:val="9"/>
  </w:num>
  <w:num w:numId="15">
    <w:abstractNumId w:val="8"/>
  </w:num>
  <w:num w:numId="16">
    <w:abstractNumId w:val="19"/>
  </w:num>
  <w:num w:numId="17">
    <w:abstractNumId w:val="4"/>
  </w:num>
  <w:num w:numId="18">
    <w:abstractNumId w:val="14"/>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7F"/>
    <w:rsid w:val="00074A46"/>
    <w:rsid w:val="0008615D"/>
    <w:rsid w:val="000978BD"/>
    <w:rsid w:val="000D109C"/>
    <w:rsid w:val="000E10DB"/>
    <w:rsid w:val="001161F2"/>
    <w:rsid w:val="00143C07"/>
    <w:rsid w:val="001A01D7"/>
    <w:rsid w:val="001A40FC"/>
    <w:rsid w:val="001B44A7"/>
    <w:rsid w:val="001F5797"/>
    <w:rsid w:val="00227919"/>
    <w:rsid w:val="002656DB"/>
    <w:rsid w:val="002950DA"/>
    <w:rsid w:val="002C537D"/>
    <w:rsid w:val="002D394E"/>
    <w:rsid w:val="00374C96"/>
    <w:rsid w:val="003E5830"/>
    <w:rsid w:val="003F16F7"/>
    <w:rsid w:val="00436647"/>
    <w:rsid w:val="00482D9B"/>
    <w:rsid w:val="004859DB"/>
    <w:rsid w:val="00485DD6"/>
    <w:rsid w:val="00507689"/>
    <w:rsid w:val="0051330A"/>
    <w:rsid w:val="00570650"/>
    <w:rsid w:val="00571095"/>
    <w:rsid w:val="005C5D8D"/>
    <w:rsid w:val="005D5A5C"/>
    <w:rsid w:val="00644276"/>
    <w:rsid w:val="0065091E"/>
    <w:rsid w:val="00666C84"/>
    <w:rsid w:val="00687781"/>
    <w:rsid w:val="00697552"/>
    <w:rsid w:val="0073556C"/>
    <w:rsid w:val="00761732"/>
    <w:rsid w:val="007E1888"/>
    <w:rsid w:val="00801F30"/>
    <w:rsid w:val="008218A4"/>
    <w:rsid w:val="0084777E"/>
    <w:rsid w:val="00872946"/>
    <w:rsid w:val="00884DEA"/>
    <w:rsid w:val="00893D86"/>
    <w:rsid w:val="008A204C"/>
    <w:rsid w:val="008A37A4"/>
    <w:rsid w:val="008A777E"/>
    <w:rsid w:val="008D1D1D"/>
    <w:rsid w:val="00900277"/>
    <w:rsid w:val="0091663E"/>
    <w:rsid w:val="00980370"/>
    <w:rsid w:val="0098677F"/>
    <w:rsid w:val="009F76BD"/>
    <w:rsid w:val="00A160E7"/>
    <w:rsid w:val="00A175E5"/>
    <w:rsid w:val="00AA3C90"/>
    <w:rsid w:val="00AB238D"/>
    <w:rsid w:val="00B11A29"/>
    <w:rsid w:val="00B502E4"/>
    <w:rsid w:val="00C02AA4"/>
    <w:rsid w:val="00C02CB0"/>
    <w:rsid w:val="00C0409C"/>
    <w:rsid w:val="00C20521"/>
    <w:rsid w:val="00C3797C"/>
    <w:rsid w:val="00C4160F"/>
    <w:rsid w:val="00C54496"/>
    <w:rsid w:val="00C5460B"/>
    <w:rsid w:val="00CA753A"/>
    <w:rsid w:val="00CC222C"/>
    <w:rsid w:val="00CC5D23"/>
    <w:rsid w:val="00CD20C9"/>
    <w:rsid w:val="00CF24D1"/>
    <w:rsid w:val="00D003EF"/>
    <w:rsid w:val="00D910F4"/>
    <w:rsid w:val="00DB0D53"/>
    <w:rsid w:val="00E34471"/>
    <w:rsid w:val="00E55F04"/>
    <w:rsid w:val="00ED3B0D"/>
    <w:rsid w:val="00EE2D66"/>
    <w:rsid w:val="00F52796"/>
    <w:rsid w:val="00FA64DF"/>
    <w:rsid w:val="00FB6C60"/>
    <w:rsid w:val="00FD0214"/>
    <w:rsid w:val="00FD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B3CB9E-2FA5-43D0-8B98-19767A92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97C"/>
    <w:rPr>
      <w:rFonts w:asciiTheme="minorHAnsi" w:hAnsiTheme="minorHAnsi"/>
      <w:color w:val="000000" w:themeColor="text1"/>
      <w:sz w:val="24"/>
      <w:szCs w:val="24"/>
    </w:rPr>
  </w:style>
  <w:style w:type="paragraph" w:styleId="Heading1">
    <w:name w:val="heading 1"/>
    <w:basedOn w:val="Normal"/>
    <w:next w:val="Normal"/>
    <w:qFormat/>
    <w:rsid w:val="00C3797C"/>
    <w:pPr>
      <w:keepNext/>
      <w:jc w:val="center"/>
      <w:outlineLvl w:val="0"/>
    </w:pPr>
    <w:rPr>
      <w:rFonts w:asciiTheme="majorHAnsi" w:hAnsiTheme="majorHAnsi"/>
      <w:b/>
      <w:bCs/>
      <w:smallCaps/>
      <w:sz w:val="32"/>
      <w:szCs w:val="22"/>
      <w:u w:val="single"/>
    </w:rPr>
  </w:style>
  <w:style w:type="paragraph" w:styleId="Heading2">
    <w:name w:val="heading 2"/>
    <w:basedOn w:val="Normal"/>
    <w:next w:val="Normal"/>
    <w:link w:val="Heading2Char"/>
    <w:uiPriority w:val="9"/>
    <w:unhideWhenUsed/>
    <w:qFormat/>
    <w:rsid w:val="00C3797C"/>
    <w:pPr>
      <w:keepNext/>
      <w:keepLines/>
      <w:spacing w:before="200"/>
      <w:jc w:val="center"/>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330A"/>
    <w:pPr>
      <w:jc w:val="center"/>
    </w:pPr>
    <w:rPr>
      <w:rFonts w:ascii="TimelessTLig" w:hAnsi="TimelessTLig"/>
      <w:b/>
      <w:bCs/>
      <w:smallCaps/>
      <w:sz w:val="22"/>
      <w:szCs w:val="22"/>
    </w:rPr>
  </w:style>
  <w:style w:type="paragraph" w:styleId="Footer">
    <w:name w:val="footer"/>
    <w:basedOn w:val="Normal"/>
    <w:semiHidden/>
    <w:rsid w:val="0051330A"/>
    <w:pPr>
      <w:tabs>
        <w:tab w:val="center" w:pos="4320"/>
        <w:tab w:val="right" w:pos="8640"/>
      </w:tabs>
    </w:pPr>
  </w:style>
  <w:style w:type="character" w:styleId="PageNumber">
    <w:name w:val="page number"/>
    <w:basedOn w:val="DefaultParagraphFont"/>
    <w:semiHidden/>
    <w:rsid w:val="0051330A"/>
  </w:style>
  <w:style w:type="paragraph" w:styleId="BalloonText">
    <w:name w:val="Balloon Text"/>
    <w:basedOn w:val="Normal"/>
    <w:link w:val="BalloonTextChar"/>
    <w:uiPriority w:val="99"/>
    <w:semiHidden/>
    <w:unhideWhenUsed/>
    <w:rsid w:val="008A204C"/>
    <w:rPr>
      <w:rFonts w:ascii="Tahoma" w:hAnsi="Tahoma" w:cs="Tahoma"/>
      <w:sz w:val="16"/>
      <w:szCs w:val="16"/>
    </w:rPr>
  </w:style>
  <w:style w:type="character" w:customStyle="1" w:styleId="BalloonTextChar">
    <w:name w:val="Balloon Text Char"/>
    <w:basedOn w:val="DefaultParagraphFont"/>
    <w:link w:val="BalloonText"/>
    <w:uiPriority w:val="99"/>
    <w:semiHidden/>
    <w:rsid w:val="008A204C"/>
    <w:rPr>
      <w:rFonts w:ascii="Tahoma" w:hAnsi="Tahoma" w:cs="Tahoma"/>
      <w:sz w:val="16"/>
      <w:szCs w:val="16"/>
    </w:rPr>
  </w:style>
  <w:style w:type="paragraph" w:styleId="ListParagraph">
    <w:name w:val="List Paragraph"/>
    <w:basedOn w:val="Normal"/>
    <w:uiPriority w:val="34"/>
    <w:qFormat/>
    <w:rsid w:val="008A204C"/>
    <w:pPr>
      <w:ind w:left="720"/>
    </w:pPr>
  </w:style>
  <w:style w:type="paragraph" w:styleId="Header">
    <w:name w:val="header"/>
    <w:basedOn w:val="Normal"/>
    <w:link w:val="HeaderChar"/>
    <w:uiPriority w:val="99"/>
    <w:unhideWhenUsed/>
    <w:rsid w:val="00893D86"/>
    <w:pPr>
      <w:tabs>
        <w:tab w:val="center" w:pos="4680"/>
        <w:tab w:val="right" w:pos="9360"/>
      </w:tabs>
    </w:pPr>
  </w:style>
  <w:style w:type="character" w:customStyle="1" w:styleId="HeaderChar">
    <w:name w:val="Header Char"/>
    <w:basedOn w:val="DefaultParagraphFont"/>
    <w:link w:val="Header"/>
    <w:uiPriority w:val="99"/>
    <w:rsid w:val="00893D86"/>
    <w:rPr>
      <w:sz w:val="24"/>
      <w:szCs w:val="24"/>
    </w:rPr>
  </w:style>
  <w:style w:type="character" w:customStyle="1" w:styleId="Heading2Char">
    <w:name w:val="Heading 2 Char"/>
    <w:basedOn w:val="DefaultParagraphFont"/>
    <w:link w:val="Heading2"/>
    <w:uiPriority w:val="9"/>
    <w:rsid w:val="00C3797C"/>
    <w:rPr>
      <w:rFonts w:asciiTheme="majorHAnsi" w:eastAsiaTheme="majorEastAsia" w:hAnsiTheme="majorHAnsi" w:cstheme="majorBidi"/>
      <w:b/>
      <w:bCs/>
      <w:color w:val="000000" w:themeColor="text1"/>
      <w:sz w:val="28"/>
      <w:szCs w:val="26"/>
    </w:rPr>
  </w:style>
  <w:style w:type="character" w:styleId="Hyperlink">
    <w:name w:val="Hyperlink"/>
    <w:basedOn w:val="DefaultParagraphFont"/>
    <w:uiPriority w:val="99"/>
    <w:semiHidden/>
    <w:unhideWhenUsed/>
    <w:rsid w:val="00666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vilrights@dese.mo.gov"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Accessible Presenting Guide</vt:lpstr>
    </vt:vector>
  </TitlesOfParts>
  <Company>Matp</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Presenting Guide</dc:title>
  <dc:creator>Eileen Belton</dc:creator>
  <cp:lastModifiedBy>Eileen Belton</cp:lastModifiedBy>
  <cp:revision>2</cp:revision>
  <cp:lastPrinted>2016-04-21T14:01:00Z</cp:lastPrinted>
  <dcterms:created xsi:type="dcterms:W3CDTF">2021-06-25T14:03:00Z</dcterms:created>
  <dcterms:modified xsi:type="dcterms:W3CDTF">2021-06-25T14:03:00Z</dcterms:modified>
</cp:coreProperties>
</file>