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C9" w:rsidRDefault="00690679" w:rsidP="00D23AC9">
      <w:pPr>
        <w:pStyle w:val="Heading1"/>
      </w:pPr>
      <w:r>
        <w:t>Helper Bird Browser Extension</w:t>
      </w:r>
    </w:p>
    <w:p w:rsidR="00D23AC9" w:rsidRDefault="00D23AC9" w:rsidP="00D23AC9"/>
    <w:p w:rsidR="00D23AC9" w:rsidRPr="005B3BB2" w:rsidRDefault="00D23AC9" w:rsidP="00D23AC9"/>
    <w:p w:rsidR="00D23AC9" w:rsidRDefault="00D23AC9" w:rsidP="00D23AC9">
      <w:pPr>
        <w:pStyle w:val="Heading2"/>
      </w:pPr>
      <w:r w:rsidRPr="005B3BB2">
        <w:t>Orientation</w:t>
      </w:r>
    </w:p>
    <w:p w:rsidR="00690679" w:rsidRDefault="00690679" w:rsidP="00690679">
      <w:pPr>
        <w:pStyle w:val="ListParagraph"/>
        <w:numPr>
          <w:ilvl w:val="0"/>
          <w:numId w:val="9"/>
        </w:numPr>
      </w:pPr>
      <w:r>
        <w:t>Add Extension to Browser (Chrome or Edge)</w:t>
      </w:r>
    </w:p>
    <w:p w:rsidR="00690679" w:rsidRDefault="00690679" w:rsidP="00690679">
      <w:pPr>
        <w:pStyle w:val="ListParagraph"/>
        <w:numPr>
          <w:ilvl w:val="0"/>
          <w:numId w:val="9"/>
        </w:numPr>
      </w:pPr>
      <w:r>
        <w:t>Select extension.  It will appear to the right on any open web page</w:t>
      </w:r>
    </w:p>
    <w:p w:rsidR="00690679" w:rsidRDefault="00690679" w:rsidP="00690679">
      <w:pPr>
        <w:pStyle w:val="ListParagraph"/>
        <w:numPr>
          <w:ilvl w:val="0"/>
          <w:numId w:val="9"/>
        </w:numPr>
      </w:pPr>
      <w:r>
        <w:t xml:space="preserve">Free extension offers limited tools such as: </w:t>
      </w:r>
      <w:r w:rsidR="009C100E">
        <w:t xml:space="preserve">Customizing </w:t>
      </w:r>
      <w:r>
        <w:t>text font</w:t>
      </w:r>
      <w:r w:rsidR="009C100E">
        <w:t xml:space="preserve"> style</w:t>
      </w:r>
      <w:r>
        <w:t xml:space="preserve">, </w:t>
      </w:r>
      <w:r w:rsidR="009C100E">
        <w:t xml:space="preserve">text size, </w:t>
      </w:r>
      <w:r>
        <w:t>color contrast, spacing and simplifying content.</w:t>
      </w:r>
    </w:p>
    <w:p w:rsidR="00690679" w:rsidRDefault="00690679" w:rsidP="00690679">
      <w:pPr>
        <w:pStyle w:val="ListParagraph"/>
        <w:numPr>
          <w:ilvl w:val="0"/>
          <w:numId w:val="9"/>
        </w:numPr>
      </w:pPr>
      <w:r>
        <w:t>It offers an immersive reader for highlighting sections at a time on the web page.</w:t>
      </w:r>
    </w:p>
    <w:p w:rsidR="00690679" w:rsidRDefault="002D3C56" w:rsidP="00690679">
      <w:pPr>
        <w:pStyle w:val="ListParagraph"/>
        <w:numPr>
          <w:ilvl w:val="0"/>
          <w:numId w:val="9"/>
        </w:numPr>
      </w:pPr>
      <w:r>
        <w:t>Highlights would when text to speech is played.</w:t>
      </w:r>
    </w:p>
    <w:p w:rsidR="009C100E" w:rsidRDefault="009C100E" w:rsidP="00690679">
      <w:pPr>
        <w:pStyle w:val="ListParagraph"/>
        <w:numPr>
          <w:ilvl w:val="0"/>
          <w:numId w:val="9"/>
        </w:numPr>
      </w:pPr>
      <w:r>
        <w:t>Allows break down of syllables for assistance in pronunciation.</w:t>
      </w:r>
    </w:p>
    <w:p w:rsidR="002D3C56" w:rsidRPr="00690679" w:rsidRDefault="002D3C56" w:rsidP="008031C3"/>
    <w:p w:rsidR="00D23AC9" w:rsidRDefault="00D23AC9" w:rsidP="00D23AC9"/>
    <w:p w:rsidR="00CD5597" w:rsidRDefault="00CD5597" w:rsidP="00CD5597">
      <w:pPr>
        <w:pStyle w:val="Heading2"/>
      </w:pPr>
      <w:r>
        <w:t>Key Features to Know:</w:t>
      </w:r>
    </w:p>
    <w:p w:rsidR="008031C3" w:rsidRPr="008031C3" w:rsidRDefault="008031C3" w:rsidP="008031C3">
      <w:r>
        <w:t>This extension offers the reader the ability to select content to read out</w:t>
      </w:r>
    </w:p>
    <w:p w:rsidR="00D23AC9" w:rsidRDefault="00D23AC9" w:rsidP="00D23AC9">
      <w:pPr>
        <w:pStyle w:val="ListParagraph"/>
      </w:pPr>
    </w:p>
    <w:p w:rsidR="00D23AC9" w:rsidRDefault="00D23AC9" w:rsidP="00D23AC9">
      <w:pPr>
        <w:pStyle w:val="Heading2"/>
      </w:pPr>
      <w:r>
        <w:t>WCAG Applicable Guidance Related to this Device</w:t>
      </w:r>
    </w:p>
    <w:p w:rsidR="006C214D" w:rsidRPr="006C214D" w:rsidRDefault="006C214D" w:rsidP="006C214D"/>
    <w:tbl>
      <w:tblPr>
        <w:tblStyle w:val="TableGrid"/>
        <w:tblW w:w="10255" w:type="dxa"/>
        <w:tblLook w:val="04A0" w:firstRow="1" w:lastRow="0" w:firstColumn="1" w:lastColumn="0" w:noHBand="0" w:noVBand="1"/>
        <w:tblDescription w:val="Table covers WCAG guidance for AT used for one-handed input or physical fatigue"/>
      </w:tblPr>
      <w:tblGrid>
        <w:gridCol w:w="3116"/>
        <w:gridCol w:w="7139"/>
      </w:tblGrid>
      <w:tr w:rsidR="00D23AC9" w:rsidRPr="00A52FD6" w:rsidTr="00616093">
        <w:trPr>
          <w:cantSplit/>
          <w:trHeight w:val="323"/>
          <w:tblHeader/>
        </w:trPr>
        <w:tc>
          <w:tcPr>
            <w:tcW w:w="3116" w:type="dxa"/>
          </w:tcPr>
          <w:p w:rsidR="00D23AC9" w:rsidRPr="00A52FD6" w:rsidRDefault="00D23AC9" w:rsidP="00122418">
            <w:pPr>
              <w:rPr>
                <w:b/>
              </w:rPr>
            </w:pPr>
            <w:r>
              <w:rPr>
                <w:b/>
              </w:rPr>
              <w:t>Guidance</w:t>
            </w:r>
          </w:p>
        </w:tc>
        <w:tc>
          <w:tcPr>
            <w:tcW w:w="7139" w:type="dxa"/>
          </w:tcPr>
          <w:p w:rsidR="00D23AC9" w:rsidRPr="00A52FD6" w:rsidRDefault="00D23AC9" w:rsidP="00122418">
            <w:pPr>
              <w:rPr>
                <w:b/>
              </w:rPr>
            </w:pPr>
            <w:r>
              <w:rPr>
                <w:b/>
              </w:rPr>
              <w:t>Criterion</w:t>
            </w:r>
          </w:p>
        </w:tc>
      </w:tr>
      <w:tr w:rsidR="00D23AC9" w:rsidTr="008112EC">
        <w:tc>
          <w:tcPr>
            <w:tcW w:w="3116" w:type="dxa"/>
          </w:tcPr>
          <w:p w:rsidR="00D23AC9" w:rsidRDefault="00653D79" w:rsidP="000B0C4E">
            <w:hyperlink r:id="rId5" w:history="1">
              <w:r w:rsidR="008D0294">
                <w:rPr>
                  <w:rStyle w:val="Hyperlink"/>
                </w:rPr>
                <w:t xml:space="preserve">WCAG </w:t>
              </w:r>
              <w:r w:rsidR="00B42EAC">
                <w:rPr>
                  <w:rStyle w:val="Hyperlink"/>
                </w:rPr>
                <w:t xml:space="preserve"> 2.1 SC </w:t>
              </w:r>
              <w:r w:rsidR="008D0294">
                <w:rPr>
                  <w:rStyle w:val="Hyperlink"/>
                </w:rPr>
                <w:t xml:space="preserve"> 3.1.5</w:t>
              </w:r>
            </w:hyperlink>
          </w:p>
        </w:tc>
        <w:tc>
          <w:tcPr>
            <w:tcW w:w="7139" w:type="dxa"/>
          </w:tcPr>
          <w:p w:rsidR="00D23AC9" w:rsidRDefault="000B0C4E" w:rsidP="00122418">
            <w:r>
              <w:t xml:space="preserve">Make text content </w:t>
            </w:r>
            <w:r w:rsidR="008D0294">
              <w:t>readable and u</w:t>
            </w:r>
            <w:r>
              <w:t>nderstandable</w:t>
            </w:r>
            <w:r w:rsidR="008D0294">
              <w:t>.</w:t>
            </w:r>
          </w:p>
        </w:tc>
      </w:tr>
      <w:tr w:rsidR="008D0294" w:rsidTr="008112EC">
        <w:tc>
          <w:tcPr>
            <w:tcW w:w="3116" w:type="dxa"/>
          </w:tcPr>
          <w:p w:rsidR="008D0294" w:rsidRDefault="00653D79" w:rsidP="000B0C4E">
            <w:hyperlink r:id="rId6" w:history="1">
              <w:r w:rsidR="008D0294" w:rsidRPr="008D0294">
                <w:rPr>
                  <w:rStyle w:val="Hyperlink"/>
                </w:rPr>
                <w:t xml:space="preserve">WCAG 2.1 </w:t>
              </w:r>
              <w:r w:rsidR="00B42EAC">
                <w:rPr>
                  <w:rStyle w:val="Hyperlink"/>
                </w:rPr>
                <w:t xml:space="preserve">SC </w:t>
              </w:r>
              <w:r w:rsidR="008D0294" w:rsidRPr="008D0294">
                <w:rPr>
                  <w:rStyle w:val="Hyperlink"/>
                </w:rPr>
                <w:t xml:space="preserve"> 3.1.1</w:t>
              </w:r>
            </w:hyperlink>
          </w:p>
        </w:tc>
        <w:tc>
          <w:tcPr>
            <w:tcW w:w="7139" w:type="dxa"/>
          </w:tcPr>
          <w:p w:rsidR="008D0294" w:rsidRDefault="008D0294" w:rsidP="00122418">
            <w:r>
              <w:t>Language of page is identified for proper pronunciation.</w:t>
            </w:r>
          </w:p>
        </w:tc>
      </w:tr>
      <w:tr w:rsidR="008D0294" w:rsidTr="008112EC">
        <w:tc>
          <w:tcPr>
            <w:tcW w:w="3116" w:type="dxa"/>
          </w:tcPr>
          <w:p w:rsidR="008D0294" w:rsidRDefault="00653D79" w:rsidP="000B0C4E">
            <w:hyperlink r:id="rId7" w:history="1">
              <w:r w:rsidR="008D0294" w:rsidRPr="008D0294">
                <w:rPr>
                  <w:rStyle w:val="Hyperlink"/>
                </w:rPr>
                <w:t xml:space="preserve">WCAG 2.1 </w:t>
              </w:r>
              <w:r w:rsidR="00B42EAC">
                <w:rPr>
                  <w:rStyle w:val="Hyperlink"/>
                </w:rPr>
                <w:t xml:space="preserve">SC </w:t>
              </w:r>
              <w:r w:rsidR="008D0294" w:rsidRPr="008D0294">
                <w:rPr>
                  <w:rStyle w:val="Hyperlink"/>
                </w:rPr>
                <w:t xml:space="preserve"> 3.1.3</w:t>
              </w:r>
            </w:hyperlink>
            <w:r w:rsidR="008D0294">
              <w:t xml:space="preserve"> </w:t>
            </w:r>
          </w:p>
        </w:tc>
        <w:tc>
          <w:tcPr>
            <w:tcW w:w="7139" w:type="dxa"/>
          </w:tcPr>
          <w:p w:rsidR="008D0294" w:rsidRDefault="008D0294" w:rsidP="00122418">
            <w:r>
              <w:t>A mechanism is available to explain unusual words.</w:t>
            </w:r>
          </w:p>
        </w:tc>
      </w:tr>
    </w:tbl>
    <w:p w:rsidR="00D23AC9" w:rsidRDefault="00D23AC9" w:rsidP="00D23AC9"/>
    <w:p w:rsidR="00D23AC9" w:rsidRDefault="00D23AC9" w:rsidP="00D23AC9">
      <w:pPr>
        <w:pStyle w:val="Heading2"/>
      </w:pPr>
      <w:r>
        <w:t>Disabilities Impacted</w:t>
      </w:r>
    </w:p>
    <w:p w:rsidR="00881FE1" w:rsidRPr="00881FE1" w:rsidRDefault="00881FE1" w:rsidP="00881FE1"/>
    <w:p w:rsidR="006C214D" w:rsidRDefault="009F2138" w:rsidP="00681D24">
      <w:pPr>
        <w:pStyle w:val="ListParagraph"/>
        <w:numPr>
          <w:ilvl w:val="0"/>
          <w:numId w:val="7"/>
        </w:numPr>
      </w:pPr>
      <w:r>
        <w:t xml:space="preserve">Dyslexia, ADHD, aging readers. </w:t>
      </w:r>
    </w:p>
    <w:p w:rsidR="00097A18" w:rsidRDefault="00097A18" w:rsidP="00097A18">
      <w:pPr>
        <w:pStyle w:val="ListParagraph"/>
      </w:pPr>
    </w:p>
    <w:p w:rsidR="00D23AC9" w:rsidRDefault="006C214D" w:rsidP="006C214D">
      <w:pPr>
        <w:pStyle w:val="Heading2"/>
      </w:pPr>
      <w:r>
        <w:t>AT Testing Instructions</w:t>
      </w:r>
    </w:p>
    <w:tbl>
      <w:tblPr>
        <w:tblW w:w="9810" w:type="dxa"/>
        <w:tblInd w:w="-5" w:type="dxa"/>
        <w:tblLook w:val="04A0" w:firstRow="1" w:lastRow="0" w:firstColumn="1" w:lastColumn="0" w:noHBand="0" w:noVBand="1"/>
        <w:tblDescription w:val="Table offers AT testing insrtuctions for Helper Bird extension based on Element interaction testing."/>
      </w:tblPr>
      <w:tblGrid>
        <w:gridCol w:w="3420"/>
        <w:gridCol w:w="6390"/>
      </w:tblGrid>
      <w:tr w:rsidR="007A4761" w:rsidRPr="006C214D" w:rsidTr="00A377F1">
        <w:trPr>
          <w:cantSplit/>
          <w:trHeight w:val="584"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761" w:rsidRPr="006C214D" w:rsidRDefault="007A4761" w:rsidP="006C214D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bookmarkStart w:id="0" w:name="_GoBack" w:colFirst="0" w:colLast="1"/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Website Elements to Test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761" w:rsidRPr="006C214D" w:rsidRDefault="00681D24" w:rsidP="006C214D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Device</w:t>
            </w:r>
            <w:r w:rsidR="007A4761" w:rsidRPr="006C214D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Instructions</w:t>
            </w:r>
          </w:p>
        </w:tc>
      </w:tr>
      <w:bookmarkEnd w:id="0"/>
      <w:tr w:rsidR="007A4761" w:rsidRPr="006C214D" w:rsidTr="00A377F1">
        <w:trPr>
          <w:trHeight w:val="835"/>
        </w:trPr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761" w:rsidRPr="006C214D" w:rsidRDefault="000B0C4E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Readability of content with text to speech</w:t>
            </w:r>
          </w:p>
        </w:tc>
        <w:tc>
          <w:tcPr>
            <w:tcW w:w="6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761" w:rsidRPr="006C214D" w:rsidRDefault="000B0C4E" w:rsidP="00A377F1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Open the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Helperbird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extension.  Over web </w:t>
            </w:r>
            <w:r w:rsidR="00A377F1">
              <w:rPr>
                <w:rFonts w:ascii="Calibri" w:hAnsi="Calibri" w:cs="Calibri"/>
                <w:color w:val="000000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Cs w:val="22"/>
              </w:rPr>
              <w:t>age to test.  Highlight the text to read on the webpage (On left).    On the ri</w:t>
            </w:r>
            <w:r w:rsidR="009C100E">
              <w:rPr>
                <w:rFonts w:ascii="Calibri" w:hAnsi="Calibri" w:cs="Calibri"/>
                <w:color w:val="000000"/>
                <w:szCs w:val="22"/>
              </w:rPr>
              <w:t>ght panel, select the immersive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reader icon.  The left side should transition to a color contrast change and highlighted word reading with a text to speech option. </w:t>
            </w:r>
            <w:r w:rsidR="009C100E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</w:p>
        </w:tc>
      </w:tr>
      <w:tr w:rsidR="00A377F1" w:rsidRPr="006C214D" w:rsidTr="00A377F1">
        <w:trPr>
          <w:trHeight w:val="8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7F1" w:rsidRDefault="00A377F1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Reading level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7F1" w:rsidRDefault="00A377F1" w:rsidP="00A377F1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Under grammar options, select Syllables in the settings to toggle on.  This feature will help the Web content professional find complex words to consider replacing with simpler text.</w:t>
            </w:r>
          </w:p>
        </w:tc>
      </w:tr>
    </w:tbl>
    <w:p w:rsidR="006C214D" w:rsidRDefault="006C214D" w:rsidP="00D23AC9"/>
    <w:p w:rsidR="006C214D" w:rsidRDefault="006C214D" w:rsidP="00D23AC9"/>
    <w:p w:rsidR="00D23AC9" w:rsidRDefault="00D23AC9" w:rsidP="00D23AC9">
      <w:pPr>
        <w:pStyle w:val="Heading2"/>
      </w:pPr>
      <w:r>
        <w:t xml:space="preserve">Resource Video </w:t>
      </w:r>
    </w:p>
    <w:p w:rsidR="00881FE1" w:rsidRDefault="00653D79" w:rsidP="00D23AC9">
      <w:pPr>
        <w:spacing w:after="160" w:line="259" w:lineRule="auto"/>
        <w:rPr>
          <w:rStyle w:val="Hyperlink"/>
        </w:rPr>
      </w:pPr>
      <w:hyperlink r:id="rId8" w:history="1">
        <w:proofErr w:type="spellStart"/>
        <w:r w:rsidR="009F2138" w:rsidRPr="009F2138">
          <w:rPr>
            <w:rStyle w:val="Hyperlink"/>
          </w:rPr>
          <w:t>Helperbird</w:t>
        </w:r>
        <w:proofErr w:type="spellEnd"/>
      </w:hyperlink>
    </w:p>
    <w:p w:rsidR="00907ADF" w:rsidRDefault="00653D79" w:rsidP="00D23AC9">
      <w:pPr>
        <w:spacing w:after="160" w:line="259" w:lineRule="auto"/>
        <w:rPr>
          <w:rStyle w:val="Hyperlink"/>
          <w:u w:val="none"/>
        </w:rPr>
      </w:pPr>
      <w:hyperlink r:id="rId9" w:history="1">
        <w:r w:rsidR="00907ADF" w:rsidRPr="00907ADF">
          <w:rPr>
            <w:rStyle w:val="Hyperlink"/>
          </w:rPr>
          <w:t>Understanding Cognitive disabilities</w:t>
        </w:r>
      </w:hyperlink>
      <w:r w:rsidR="00907ADF">
        <w:rPr>
          <w:rStyle w:val="Hyperlink"/>
          <w:u w:val="none"/>
        </w:rPr>
        <w:t>- WAI</w:t>
      </w:r>
    </w:p>
    <w:p w:rsidR="009F2138" w:rsidRPr="009F2138" w:rsidRDefault="00653D79" w:rsidP="00D23AC9">
      <w:pPr>
        <w:spacing w:after="160" w:line="259" w:lineRule="auto"/>
        <w:rPr>
          <w:rStyle w:val="Hyperlink"/>
          <w:u w:val="none"/>
        </w:rPr>
      </w:pPr>
      <w:hyperlink r:id="rId10" w:history="1">
        <w:r w:rsidR="00921AF5" w:rsidRPr="00921AF5">
          <w:rPr>
            <w:rStyle w:val="Hyperlink"/>
          </w:rPr>
          <w:t>Pope Tech</w:t>
        </w:r>
      </w:hyperlink>
      <w:r w:rsidR="00921AF5">
        <w:rPr>
          <w:rStyle w:val="Hyperlink"/>
          <w:u w:val="none"/>
        </w:rPr>
        <w:t xml:space="preserve"> – Plain language tips</w:t>
      </w:r>
    </w:p>
    <w:sectPr w:rsidR="009F2138" w:rsidRPr="009F2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B03"/>
    <w:multiLevelType w:val="hybridMultilevel"/>
    <w:tmpl w:val="B052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85C72"/>
    <w:multiLevelType w:val="hybridMultilevel"/>
    <w:tmpl w:val="9724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916"/>
    <w:multiLevelType w:val="hybridMultilevel"/>
    <w:tmpl w:val="58BEF7F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B137D3"/>
    <w:multiLevelType w:val="hybridMultilevel"/>
    <w:tmpl w:val="8F0091FC"/>
    <w:lvl w:ilvl="0" w:tplc="6D7E0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E3D46"/>
    <w:multiLevelType w:val="hybridMultilevel"/>
    <w:tmpl w:val="B9D8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1505C"/>
    <w:multiLevelType w:val="hybridMultilevel"/>
    <w:tmpl w:val="B53423F8"/>
    <w:lvl w:ilvl="0" w:tplc="6D7E0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E686D"/>
    <w:multiLevelType w:val="hybridMultilevel"/>
    <w:tmpl w:val="56FC6C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73C06"/>
    <w:multiLevelType w:val="hybridMultilevel"/>
    <w:tmpl w:val="EF0A0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E72ED"/>
    <w:multiLevelType w:val="hybridMultilevel"/>
    <w:tmpl w:val="8E92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18"/>
    <w:rsid w:val="00043C30"/>
    <w:rsid w:val="00097A18"/>
    <w:rsid w:val="000B0C4E"/>
    <w:rsid w:val="000F1178"/>
    <w:rsid w:val="00130380"/>
    <w:rsid w:val="001C66EA"/>
    <w:rsid w:val="001E74A3"/>
    <w:rsid w:val="00200C4E"/>
    <w:rsid w:val="00204BC2"/>
    <w:rsid w:val="00250874"/>
    <w:rsid w:val="002D3C56"/>
    <w:rsid w:val="0031583F"/>
    <w:rsid w:val="004C5F18"/>
    <w:rsid w:val="00527DA5"/>
    <w:rsid w:val="0055475E"/>
    <w:rsid w:val="0058455C"/>
    <w:rsid w:val="005A1D29"/>
    <w:rsid w:val="005E551E"/>
    <w:rsid w:val="00616093"/>
    <w:rsid w:val="006202A6"/>
    <w:rsid w:val="00634DC8"/>
    <w:rsid w:val="00653D79"/>
    <w:rsid w:val="00681D24"/>
    <w:rsid w:val="00690679"/>
    <w:rsid w:val="006B21E3"/>
    <w:rsid w:val="006C214D"/>
    <w:rsid w:val="007A4761"/>
    <w:rsid w:val="008031C3"/>
    <w:rsid w:val="008112EC"/>
    <w:rsid w:val="0085283D"/>
    <w:rsid w:val="00881FE1"/>
    <w:rsid w:val="008D0294"/>
    <w:rsid w:val="00907ADF"/>
    <w:rsid w:val="00921AF5"/>
    <w:rsid w:val="00964FBD"/>
    <w:rsid w:val="009C100E"/>
    <w:rsid w:val="009F2138"/>
    <w:rsid w:val="00A377F1"/>
    <w:rsid w:val="00A718AE"/>
    <w:rsid w:val="00B42EAC"/>
    <w:rsid w:val="00BD1EF0"/>
    <w:rsid w:val="00C52752"/>
    <w:rsid w:val="00CB2A4E"/>
    <w:rsid w:val="00CD5597"/>
    <w:rsid w:val="00D23AC9"/>
    <w:rsid w:val="00D722F2"/>
    <w:rsid w:val="00DE552D"/>
    <w:rsid w:val="00F662E6"/>
    <w:rsid w:val="00F66F7A"/>
    <w:rsid w:val="00F87F21"/>
    <w:rsid w:val="00F91AEB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C5FB0-5FE1-4709-B2DB-5F4AF4C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AC9"/>
    <w:pPr>
      <w:spacing w:after="0" w:line="240" w:lineRule="auto"/>
    </w:pPr>
    <w:rPr>
      <w:rFonts w:ascii="Arial" w:hAnsi="Arial" w:cs="Times New Roman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EF0"/>
    <w:pPr>
      <w:keepNext/>
      <w:keepLines/>
      <w:spacing w:before="240"/>
      <w:jc w:val="both"/>
      <w:outlineLvl w:val="0"/>
    </w:pPr>
    <w:rPr>
      <w:rFonts w:eastAsiaTheme="majorEastAsia" w:cstheme="majorBidi"/>
      <w:b/>
      <w:color w:val="0D0D0D" w:themeColor="text1" w:themeTint="F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EF0"/>
    <w:pPr>
      <w:keepNext/>
      <w:keepLines/>
      <w:spacing w:before="40"/>
      <w:jc w:val="both"/>
      <w:outlineLvl w:val="1"/>
    </w:pPr>
    <w:rPr>
      <w:rFonts w:eastAsiaTheme="majorEastAsia" w:cstheme="majorBidi"/>
      <w:b/>
      <w:color w:val="0D0D0D" w:themeColor="text1" w:themeTint="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F7A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EF0"/>
    <w:rPr>
      <w:rFonts w:ascii="Arial" w:eastAsiaTheme="majorEastAsia" w:hAnsi="Arial" w:cstheme="majorBidi"/>
      <w:b/>
      <w:color w:val="0D0D0D" w:themeColor="text1" w:themeTint="F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1EF0"/>
    <w:rPr>
      <w:rFonts w:ascii="Arial" w:eastAsiaTheme="majorEastAsia" w:hAnsi="Arial" w:cstheme="majorBidi"/>
      <w:b/>
      <w:color w:val="0D0D0D" w:themeColor="text1" w:themeTint="F2"/>
      <w:sz w:val="26"/>
      <w:szCs w:val="26"/>
    </w:rPr>
  </w:style>
  <w:style w:type="paragraph" w:styleId="NoSpacing">
    <w:name w:val="No Spacing"/>
    <w:uiPriority w:val="1"/>
    <w:qFormat/>
    <w:rsid w:val="0058455C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F66F7A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A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3AC9"/>
    <w:pPr>
      <w:ind w:left="720"/>
      <w:contextualSpacing/>
    </w:pPr>
  </w:style>
  <w:style w:type="table" w:styleId="TableGrid">
    <w:name w:val="Table Grid"/>
    <w:basedOn w:val="TableNormal"/>
    <w:uiPriority w:val="39"/>
    <w:rsid w:val="00D23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23AC9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4E"/>
    <w:rPr>
      <w:rFonts w:ascii="Segoe UI" w:hAnsi="Segoe UI" w:cs="Segoe UI"/>
      <w:color w:val="000000" w:themeColor="tex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21A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wT8SAJfU3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3.org/WAI/WCAG21/Understanding/unusual-wor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3.org/WAI/WCAG21/Understanding/language-of-pag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3.org/WAI/WCAG21/Understanding/language-of-page.html" TargetMode="External"/><Relationship Id="rId10" Type="http://schemas.openxmlformats.org/officeDocument/2006/relationships/hyperlink" Target="https://youtu.be/_qm5lFNDULg?si=klD8NxV3fOsfNb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nqTS5uIz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Helper Bird Extension- Immersive Reader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Helper Bird Extension- Immersive Reader</dc:title>
  <dc:subject/>
  <dc:creator>Eileen Belton</dc:creator>
  <cp:keywords/>
  <dc:description/>
  <cp:lastModifiedBy>Eileen Belton</cp:lastModifiedBy>
  <cp:revision>2</cp:revision>
  <cp:lastPrinted>2024-04-19T14:31:00Z</cp:lastPrinted>
  <dcterms:created xsi:type="dcterms:W3CDTF">2024-09-10T16:01:00Z</dcterms:created>
  <dcterms:modified xsi:type="dcterms:W3CDTF">2024-09-10T16:01:00Z</dcterms:modified>
</cp:coreProperties>
</file>