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14:paraId="00000001" w14:textId="77777777" w:rsidR="00AB73A4" w:rsidRDefault="00136D45">
      <w:pPr>
        <w:pStyle w:val="Heading1"/>
        <w:tabs>
          <w:tab w:val="left" w:pos="540"/>
        </w:tabs>
        <w:spacing w:before="0" w:after="0" w:line="240" w:lineRule="auto"/>
        <w:jc w:val="center"/>
        <w:rPr>
          <w:sz w:val="30"/>
          <w:szCs w:val="30"/>
        </w:rPr>
      </w:pPr>
      <w:bookmarkStart w:id="0" w:name="_9uo6t4p3t4ke" w:colFirst="0" w:colLast="0"/>
      <w:bookmarkStart w:id="1" w:name="_GoBack"/>
      <w:bookmarkEnd w:id="0"/>
      <w:bookmarkEnd w:id="1"/>
      <w:r>
        <w:rPr>
          <w:sz w:val="30"/>
          <w:szCs w:val="30"/>
        </w:rPr>
        <w:t>Missouri Assistive Technology Executive Board</w:t>
      </w:r>
    </w:p>
    <w:p w14:paraId="00000002" w14:textId="77777777" w:rsidR="00AB73A4" w:rsidRDefault="00136D45">
      <w:pPr>
        <w:pStyle w:val="Heading1"/>
        <w:spacing w:before="0" w:after="0" w:line="240" w:lineRule="auto"/>
        <w:jc w:val="center"/>
        <w:rPr>
          <w:sz w:val="30"/>
          <w:szCs w:val="30"/>
        </w:rPr>
      </w:pPr>
      <w:bookmarkStart w:id="2" w:name="_y68kn4ddc8nn" w:colFirst="0" w:colLast="0"/>
      <w:bookmarkEnd w:id="2"/>
      <w:r>
        <w:rPr>
          <w:sz w:val="30"/>
          <w:szCs w:val="30"/>
        </w:rPr>
        <w:t>5 June 2025</w:t>
      </w:r>
    </w:p>
    <w:p w14:paraId="00000003" w14:textId="77777777" w:rsidR="00AB73A4" w:rsidRDefault="00136D45">
      <w:pPr>
        <w:pStyle w:val="Heading1"/>
        <w:tabs>
          <w:tab w:val="left" w:pos="720"/>
        </w:tabs>
        <w:spacing w:before="0" w:after="0" w:line="240" w:lineRule="auto"/>
        <w:jc w:val="center"/>
        <w:rPr>
          <w:sz w:val="30"/>
          <w:szCs w:val="30"/>
        </w:rPr>
      </w:pPr>
      <w:bookmarkStart w:id="3" w:name="_i4x8k1gxe9gq" w:colFirst="0" w:colLast="0"/>
      <w:bookmarkEnd w:id="3"/>
      <w:r>
        <w:rPr>
          <w:sz w:val="30"/>
          <w:szCs w:val="30"/>
        </w:rPr>
        <w:t>Columbia</w:t>
      </w:r>
    </w:p>
    <w:p w14:paraId="00000004" w14:textId="77777777" w:rsidR="00AB73A4" w:rsidRDefault="00AB73A4"/>
    <w:p w14:paraId="00000005" w14:textId="77777777" w:rsidR="00AB73A4" w:rsidRDefault="00136D45">
      <w:pPr>
        <w:pStyle w:val="Heading2"/>
      </w:pPr>
      <w:bookmarkStart w:id="4" w:name="_cdsqxb76391j" w:colFirst="0" w:colLast="0"/>
      <w:bookmarkEnd w:id="4"/>
      <w:r>
        <w:t>1.  Call to Order</w:t>
      </w:r>
    </w:p>
    <w:p w14:paraId="00000006" w14:textId="77777777" w:rsidR="00AB73A4" w:rsidRDefault="00AB73A4">
      <w:pPr>
        <w:rPr>
          <w:sz w:val="26"/>
          <w:szCs w:val="26"/>
        </w:rPr>
      </w:pPr>
    </w:p>
    <w:p w14:paraId="00000007" w14:textId="77777777" w:rsidR="00AB73A4" w:rsidRDefault="00136D45">
      <w:pPr>
        <w:rPr>
          <w:sz w:val="26"/>
          <w:szCs w:val="26"/>
        </w:rPr>
      </w:pPr>
      <w:r>
        <w:rPr>
          <w:sz w:val="26"/>
          <w:szCs w:val="26"/>
        </w:rPr>
        <w:t>A. Introductions</w:t>
      </w:r>
    </w:p>
    <w:p w14:paraId="00000008" w14:textId="77777777" w:rsidR="00AB73A4" w:rsidRDefault="00136D45">
      <w:pPr>
        <w:tabs>
          <w:tab w:val="left" w:pos="540"/>
        </w:tabs>
        <w:rPr>
          <w:sz w:val="26"/>
          <w:szCs w:val="26"/>
        </w:rPr>
      </w:pPr>
      <w:r>
        <w:rPr>
          <w:sz w:val="26"/>
          <w:szCs w:val="26"/>
        </w:rPr>
        <w:t xml:space="preserve">The meeting was called to order by chairperson Chip Hailey at 3:05 PM. 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Members in attendance included: Chad Rohr, Samantha </w:t>
      </w:r>
      <w:proofErr w:type="spellStart"/>
      <w:r>
        <w:rPr>
          <w:sz w:val="26"/>
          <w:szCs w:val="26"/>
        </w:rPr>
        <w:t>Marsicovetetre</w:t>
      </w:r>
      <w:proofErr w:type="spellEnd"/>
      <w:r>
        <w:rPr>
          <w:sz w:val="26"/>
          <w:szCs w:val="26"/>
        </w:rPr>
        <w:t xml:space="preserve">, 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 xml:space="preserve">Andrew </w:t>
      </w:r>
      <w:proofErr w:type="spellStart"/>
      <w:r>
        <w:rPr>
          <w:sz w:val="26"/>
          <w:szCs w:val="26"/>
        </w:rPr>
        <w:t>Lacky</w:t>
      </w:r>
      <w:proofErr w:type="spellEnd"/>
      <w:r>
        <w:rPr>
          <w:sz w:val="26"/>
          <w:szCs w:val="26"/>
        </w:rPr>
        <w:t xml:space="preserve">, Jennifer Boedeker, and Rachel Baskerville. </w:t>
      </w:r>
    </w:p>
    <w:p w14:paraId="00000009" w14:textId="77777777" w:rsidR="00AB73A4" w:rsidRDefault="00AB73A4">
      <w:pPr>
        <w:rPr>
          <w:sz w:val="26"/>
          <w:szCs w:val="26"/>
        </w:rPr>
      </w:pPr>
    </w:p>
    <w:p w14:paraId="0000000A" w14:textId="77777777" w:rsidR="00AB73A4" w:rsidRDefault="00136D45">
      <w:pPr>
        <w:rPr>
          <w:sz w:val="26"/>
          <w:szCs w:val="26"/>
        </w:rPr>
      </w:pPr>
      <w:r>
        <w:rPr>
          <w:sz w:val="26"/>
          <w:szCs w:val="26"/>
        </w:rPr>
        <w:t>B. Approval of June Agenda</w:t>
      </w:r>
    </w:p>
    <w:p w14:paraId="0000000B" w14:textId="77777777" w:rsidR="00AB73A4" w:rsidRDefault="00136D45">
      <w:pPr>
        <w:tabs>
          <w:tab w:val="left" w:pos="540"/>
        </w:tabs>
        <w:rPr>
          <w:sz w:val="26"/>
          <w:szCs w:val="26"/>
        </w:rPr>
      </w:pPr>
      <w:r>
        <w:rPr>
          <w:sz w:val="26"/>
          <w:szCs w:val="26"/>
        </w:rPr>
        <w:t xml:space="preserve">The agenda for the June meeting was approved as presented by unanimous </w:t>
      </w:r>
      <w:r>
        <w:rPr>
          <w:sz w:val="26"/>
          <w:szCs w:val="26"/>
        </w:rPr>
        <w:tab/>
        <w:t xml:space="preserve">voice vote (Motion: Rohr; Second: Lackey). </w:t>
      </w:r>
    </w:p>
    <w:p w14:paraId="0000000C" w14:textId="77777777" w:rsidR="00AB73A4" w:rsidRDefault="00AB73A4">
      <w:pPr>
        <w:rPr>
          <w:sz w:val="26"/>
          <w:szCs w:val="26"/>
        </w:rPr>
      </w:pPr>
    </w:p>
    <w:p w14:paraId="0000000D" w14:textId="77777777" w:rsidR="00AB73A4" w:rsidRDefault="00136D45">
      <w:pPr>
        <w:rPr>
          <w:sz w:val="26"/>
          <w:szCs w:val="26"/>
        </w:rPr>
      </w:pPr>
      <w:r>
        <w:rPr>
          <w:sz w:val="26"/>
          <w:szCs w:val="26"/>
        </w:rPr>
        <w:t>C. Approval of March Minutes</w:t>
      </w:r>
    </w:p>
    <w:p w14:paraId="0000000E" w14:textId="77777777" w:rsidR="00AB73A4" w:rsidRDefault="00136D45">
      <w:pPr>
        <w:tabs>
          <w:tab w:val="left" w:pos="540"/>
        </w:tabs>
        <w:rPr>
          <w:sz w:val="26"/>
          <w:szCs w:val="26"/>
        </w:rPr>
      </w:pPr>
      <w:r>
        <w:rPr>
          <w:sz w:val="26"/>
          <w:szCs w:val="26"/>
        </w:rPr>
        <w:t>The minutes of the March</w:t>
      </w:r>
      <w:r>
        <w:rPr>
          <w:sz w:val="26"/>
          <w:szCs w:val="26"/>
        </w:rPr>
        <w:t xml:space="preserve"> meeting were approved by unanimous voice vote </w:t>
      </w:r>
      <w:r>
        <w:rPr>
          <w:sz w:val="26"/>
          <w:szCs w:val="26"/>
        </w:rPr>
        <w:tab/>
        <w:t>as presented (Motion: Rohr; Second: Boedeker).</w:t>
      </w:r>
    </w:p>
    <w:p w14:paraId="0000000F" w14:textId="77777777" w:rsidR="00AB73A4" w:rsidRDefault="00AB73A4">
      <w:pPr>
        <w:tabs>
          <w:tab w:val="left" w:pos="540"/>
        </w:tabs>
        <w:rPr>
          <w:sz w:val="26"/>
          <w:szCs w:val="26"/>
        </w:rPr>
      </w:pPr>
    </w:p>
    <w:p w14:paraId="00000010" w14:textId="77777777" w:rsidR="00AB73A4" w:rsidRDefault="00136D45">
      <w:pPr>
        <w:pStyle w:val="Heading2"/>
      </w:pPr>
      <w:bookmarkStart w:id="5" w:name="_cc2l942zr8jl" w:colFirst="0" w:colLast="0"/>
      <w:bookmarkEnd w:id="5"/>
      <w:r>
        <w:t>2.  Directors Report</w:t>
      </w:r>
    </w:p>
    <w:p w14:paraId="00000011" w14:textId="77777777" w:rsidR="00AB73A4" w:rsidRDefault="00AB73A4">
      <w:pPr>
        <w:rPr>
          <w:sz w:val="26"/>
          <w:szCs w:val="26"/>
        </w:rPr>
      </w:pPr>
    </w:p>
    <w:p w14:paraId="00000012" w14:textId="77777777" w:rsidR="00AB73A4" w:rsidRDefault="00136D45">
      <w:pPr>
        <w:rPr>
          <w:sz w:val="26"/>
          <w:szCs w:val="26"/>
        </w:rPr>
      </w:pPr>
      <w:r>
        <w:rPr>
          <w:sz w:val="26"/>
          <w:szCs w:val="26"/>
        </w:rPr>
        <w:t>A. Staff Updates</w:t>
      </w:r>
    </w:p>
    <w:p w14:paraId="00000013" w14:textId="77777777" w:rsidR="00AB73A4" w:rsidRDefault="00AB73A4">
      <w:pPr>
        <w:tabs>
          <w:tab w:val="left" w:pos="540"/>
          <w:tab w:val="left" w:pos="360"/>
        </w:tabs>
        <w:rPr>
          <w:sz w:val="26"/>
          <w:szCs w:val="26"/>
        </w:rPr>
      </w:pPr>
    </w:p>
    <w:p w14:paraId="00000014" w14:textId="77777777" w:rsidR="00AB73A4" w:rsidRDefault="00136D45">
      <w:pPr>
        <w:tabs>
          <w:tab w:val="left" w:pos="540"/>
          <w:tab w:val="left" w:pos="360"/>
        </w:tabs>
        <w:rPr>
          <w:sz w:val="26"/>
          <w:szCs w:val="26"/>
        </w:rPr>
      </w:pPr>
      <w:r>
        <w:rPr>
          <w:sz w:val="26"/>
          <w:szCs w:val="26"/>
        </w:rPr>
        <w:t>1. Kara Resignation</w:t>
      </w:r>
    </w:p>
    <w:p w14:paraId="00000015" w14:textId="77777777" w:rsidR="00AB73A4" w:rsidRDefault="00136D45">
      <w:pPr>
        <w:tabs>
          <w:tab w:val="left" w:pos="1080"/>
          <w:tab w:val="left" w:pos="720"/>
          <w:tab w:val="left" w:pos="360"/>
        </w:tabs>
        <w:rPr>
          <w:sz w:val="26"/>
          <w:szCs w:val="26"/>
        </w:rPr>
      </w:pPr>
      <w:r>
        <w:rPr>
          <w:sz w:val="26"/>
          <w:szCs w:val="26"/>
        </w:rPr>
        <w:t xml:space="preserve">Motivated by a desire to stay home with her daughter, Kara Adams 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proofErr w:type="gramStart"/>
      <w:r>
        <w:rPr>
          <w:sz w:val="26"/>
          <w:szCs w:val="26"/>
        </w:rPr>
        <w:t>resigned</w:t>
      </w:r>
      <w:proofErr w:type="gramEnd"/>
      <w:r>
        <w:rPr>
          <w:sz w:val="26"/>
          <w:szCs w:val="26"/>
        </w:rPr>
        <w:t xml:space="preserve"> her position at the end</w:t>
      </w:r>
      <w:r>
        <w:rPr>
          <w:sz w:val="26"/>
          <w:szCs w:val="26"/>
        </w:rPr>
        <w:t xml:space="preserve"> of April. Kara’s primary 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responsibilities included overseeing the device loan program and 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administering the Assistive Technology Reimbursement Program (ATR). 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In addition, she was our primary liaison with school districts across the 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state. </w:t>
      </w:r>
    </w:p>
    <w:p w14:paraId="00000016" w14:textId="77777777" w:rsidR="00AB73A4" w:rsidRDefault="00AB73A4">
      <w:pPr>
        <w:tabs>
          <w:tab w:val="left" w:pos="360"/>
          <w:tab w:val="left" w:pos="540"/>
        </w:tabs>
        <w:rPr>
          <w:sz w:val="26"/>
          <w:szCs w:val="26"/>
        </w:rPr>
      </w:pPr>
    </w:p>
    <w:p w14:paraId="00000017" w14:textId="77777777" w:rsidR="00AB73A4" w:rsidRDefault="00136D45">
      <w:pPr>
        <w:tabs>
          <w:tab w:val="left" w:pos="360"/>
          <w:tab w:val="left" w:pos="540"/>
        </w:tabs>
        <w:rPr>
          <w:sz w:val="26"/>
          <w:szCs w:val="26"/>
        </w:rPr>
      </w:pPr>
      <w:r>
        <w:rPr>
          <w:sz w:val="26"/>
          <w:szCs w:val="26"/>
        </w:rPr>
        <w:t>2. Brenda Retirement</w:t>
      </w:r>
    </w:p>
    <w:p w14:paraId="00000018" w14:textId="77777777" w:rsidR="00AB73A4" w:rsidRDefault="00136D45">
      <w:pPr>
        <w:tabs>
          <w:tab w:val="left" w:pos="1080"/>
          <w:tab w:val="left" w:pos="900"/>
          <w:tab w:val="left" w:pos="360"/>
          <w:tab w:val="left" w:pos="720"/>
          <w:tab w:val="left" w:pos="540"/>
          <w:tab w:val="left" w:pos="540"/>
        </w:tabs>
        <w:rPr>
          <w:sz w:val="26"/>
          <w:szCs w:val="26"/>
        </w:rPr>
      </w:pPr>
      <w:r>
        <w:rPr>
          <w:sz w:val="26"/>
          <w:szCs w:val="26"/>
        </w:rPr>
        <w:t xml:space="preserve">Brenda also announced her retirement from state government after nearly 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24 years of commitment to </w:t>
      </w:r>
      <w:proofErr w:type="spellStart"/>
      <w:r>
        <w:rPr>
          <w:sz w:val="26"/>
          <w:szCs w:val="26"/>
        </w:rPr>
        <w:t>MoAT</w:t>
      </w:r>
      <w:proofErr w:type="spellEnd"/>
      <w:r>
        <w:rPr>
          <w:sz w:val="26"/>
          <w:szCs w:val="26"/>
        </w:rPr>
        <w:t xml:space="preserve">. Among her many responsibilities were 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the </w:t>
      </w:r>
      <w:proofErr w:type="spellStart"/>
      <w:r>
        <w:rPr>
          <w:sz w:val="26"/>
          <w:szCs w:val="26"/>
        </w:rPr>
        <w:t>iCanConnect</w:t>
      </w:r>
      <w:proofErr w:type="spellEnd"/>
      <w:r>
        <w:rPr>
          <w:sz w:val="26"/>
          <w:szCs w:val="26"/>
        </w:rPr>
        <w:t xml:space="preserve"> Program, the Telecommunications Access Program for 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>Internet, and helping</w:t>
      </w:r>
      <w:r>
        <w:rPr>
          <w:sz w:val="26"/>
          <w:szCs w:val="26"/>
        </w:rPr>
        <w:t xml:space="preserve"> to develop and coordinate the Power </w:t>
      </w:r>
      <w:proofErr w:type="gramStart"/>
      <w:r>
        <w:rPr>
          <w:sz w:val="26"/>
          <w:szCs w:val="26"/>
        </w:rPr>
        <w:t>Up</w:t>
      </w:r>
      <w:proofErr w:type="gramEnd"/>
      <w:r>
        <w:rPr>
          <w:sz w:val="26"/>
          <w:szCs w:val="26"/>
        </w:rPr>
        <w:t xml:space="preserve"> Conference. </w:t>
      </w:r>
      <w:r>
        <w:rPr>
          <w:sz w:val="26"/>
          <w:szCs w:val="26"/>
        </w:rPr>
        <w:tab/>
        <w:t xml:space="preserve">Some of Brenda’s responsibilities will be delegated to </w:t>
      </w:r>
      <w:r>
        <w:rPr>
          <w:sz w:val="26"/>
          <w:szCs w:val="26"/>
        </w:rPr>
        <w:lastRenderedPageBreak/>
        <w:t xml:space="preserve">existing staff. More 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specifically, Elaine will assume oversight of the </w:t>
      </w:r>
      <w:proofErr w:type="spellStart"/>
      <w:r>
        <w:rPr>
          <w:sz w:val="26"/>
          <w:szCs w:val="26"/>
        </w:rPr>
        <w:t>iCanConnect</w:t>
      </w:r>
      <w:proofErr w:type="spellEnd"/>
      <w:r>
        <w:rPr>
          <w:sz w:val="26"/>
          <w:szCs w:val="26"/>
        </w:rPr>
        <w:t xml:space="preserve"> Program and </w:t>
      </w:r>
      <w:r>
        <w:rPr>
          <w:sz w:val="26"/>
          <w:szCs w:val="26"/>
        </w:rPr>
        <w:tab/>
        <w:t xml:space="preserve">will share TAP-I responsibilities with Stacy. </w:t>
      </w:r>
    </w:p>
    <w:p w14:paraId="00000019" w14:textId="77777777" w:rsidR="00AB73A4" w:rsidRDefault="00136D45">
      <w:pPr>
        <w:tabs>
          <w:tab w:val="left" w:pos="360"/>
          <w:tab w:val="left" w:pos="720"/>
          <w:tab w:val="left" w:pos="540"/>
          <w:tab w:val="left" w:pos="540"/>
        </w:tabs>
        <w:rPr>
          <w:sz w:val="26"/>
          <w:szCs w:val="26"/>
        </w:rPr>
      </w:pPr>
      <w:r>
        <w:rPr>
          <w:sz w:val="26"/>
          <w:szCs w:val="26"/>
        </w:rPr>
        <w:tab/>
      </w:r>
    </w:p>
    <w:p w14:paraId="0000001A" w14:textId="77777777" w:rsidR="00AB73A4" w:rsidRDefault="00136D45">
      <w:pPr>
        <w:tabs>
          <w:tab w:val="left" w:pos="360"/>
          <w:tab w:val="left" w:pos="1080"/>
          <w:tab w:val="left" w:pos="900"/>
          <w:tab w:val="left" w:pos="720"/>
          <w:tab w:val="left" w:pos="540"/>
        </w:tabs>
        <w:rPr>
          <w:sz w:val="26"/>
          <w:szCs w:val="26"/>
        </w:rPr>
      </w:pPr>
      <w:r>
        <w:rPr>
          <w:sz w:val="26"/>
          <w:szCs w:val="26"/>
        </w:rPr>
        <w:t>3</w:t>
      </w:r>
      <w:r>
        <w:rPr>
          <w:sz w:val="26"/>
          <w:szCs w:val="26"/>
        </w:rPr>
        <w:t>. Kris Pending Retirement</w:t>
      </w:r>
    </w:p>
    <w:p w14:paraId="0000001B" w14:textId="77777777" w:rsidR="00AB73A4" w:rsidRDefault="00136D45">
      <w:pPr>
        <w:tabs>
          <w:tab w:val="left" w:pos="1260"/>
          <w:tab w:val="left" w:pos="1080"/>
          <w:tab w:val="left" w:pos="900"/>
          <w:tab w:val="left" w:pos="720"/>
          <w:tab w:val="left" w:pos="540"/>
        </w:tabs>
        <w:rPr>
          <w:sz w:val="26"/>
          <w:szCs w:val="26"/>
        </w:rPr>
      </w:pPr>
      <w:r>
        <w:rPr>
          <w:sz w:val="26"/>
          <w:szCs w:val="26"/>
        </w:rPr>
        <w:t xml:space="preserve">At the end of July, Kris Rooff will also be retiring after nearly 2 decades of 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contributions to </w:t>
      </w:r>
      <w:proofErr w:type="spellStart"/>
      <w:r>
        <w:rPr>
          <w:sz w:val="26"/>
          <w:szCs w:val="26"/>
        </w:rPr>
        <w:t>MoAT</w:t>
      </w:r>
      <w:proofErr w:type="spellEnd"/>
      <w:r>
        <w:rPr>
          <w:sz w:val="26"/>
          <w:szCs w:val="26"/>
        </w:rPr>
        <w:t xml:space="preserve"> in her role as Senior Administrative Assistant. Kris 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has been instrumental in overseeing many aspects of the agency’s 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>day-</w:t>
      </w:r>
      <w:r>
        <w:rPr>
          <w:sz w:val="26"/>
          <w:szCs w:val="26"/>
        </w:rPr>
        <w:t xml:space="preserve">to-day activities, in particular handling of financial and other 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administrative functions. In anticipation of retiring, Kris has done an 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admirable and thorough job of preparing Felicia George to 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advance into her former position. </w:t>
      </w:r>
    </w:p>
    <w:p w14:paraId="0000001C" w14:textId="77777777" w:rsidR="00AB73A4" w:rsidRDefault="00AB73A4">
      <w:pPr>
        <w:tabs>
          <w:tab w:val="left" w:pos="540"/>
        </w:tabs>
        <w:rPr>
          <w:sz w:val="26"/>
          <w:szCs w:val="26"/>
        </w:rPr>
      </w:pPr>
    </w:p>
    <w:p w14:paraId="0000001D" w14:textId="77777777" w:rsidR="00AB73A4" w:rsidRDefault="00136D45">
      <w:pPr>
        <w:tabs>
          <w:tab w:val="left" w:pos="1080"/>
          <w:tab w:val="left" w:pos="900"/>
          <w:tab w:val="left" w:pos="720"/>
          <w:tab w:val="left" w:pos="360"/>
          <w:tab w:val="left" w:pos="540"/>
        </w:tabs>
        <w:rPr>
          <w:sz w:val="26"/>
          <w:szCs w:val="26"/>
        </w:rPr>
      </w:pPr>
      <w:r>
        <w:rPr>
          <w:sz w:val="26"/>
          <w:szCs w:val="26"/>
        </w:rPr>
        <w:t>4. Hiring Plan</w:t>
      </w:r>
    </w:p>
    <w:p w14:paraId="0000001E" w14:textId="77777777" w:rsidR="00AB73A4" w:rsidRDefault="00136D45">
      <w:pPr>
        <w:tabs>
          <w:tab w:val="left" w:pos="1170"/>
          <w:tab w:val="left" w:pos="900"/>
          <w:tab w:val="left" w:pos="720"/>
          <w:tab w:val="left" w:pos="540"/>
        </w:tabs>
        <w:rPr>
          <w:sz w:val="26"/>
          <w:szCs w:val="26"/>
        </w:rPr>
      </w:pPr>
      <w:r>
        <w:rPr>
          <w:sz w:val="26"/>
          <w:szCs w:val="26"/>
        </w:rPr>
        <w:t xml:space="preserve">Cumulatively, </w:t>
      </w:r>
      <w:proofErr w:type="spellStart"/>
      <w:r>
        <w:rPr>
          <w:sz w:val="26"/>
          <w:szCs w:val="26"/>
        </w:rPr>
        <w:t>MoAT</w:t>
      </w:r>
      <w:proofErr w:type="spellEnd"/>
      <w:r>
        <w:rPr>
          <w:sz w:val="26"/>
          <w:szCs w:val="26"/>
        </w:rPr>
        <w:t xml:space="preserve"> will have three open positions that will need to be 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filled. Emphasis will be placed initially on finding a replacement for Kara  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prior to the start of the new school year. Back filling Felicia’s position will 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>commence once she is a</w:t>
      </w:r>
      <w:r>
        <w:rPr>
          <w:sz w:val="26"/>
          <w:szCs w:val="26"/>
        </w:rPr>
        <w:t xml:space="preserve">pproved to fill Kris’s former position. A review of 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agency needs will occur over the summer and will shape when and when 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Brenda’s position will be filled. </w:t>
      </w:r>
    </w:p>
    <w:p w14:paraId="0000001F" w14:textId="77777777" w:rsidR="00AB73A4" w:rsidRDefault="00136D45">
      <w:pPr>
        <w:tabs>
          <w:tab w:val="left" w:pos="540"/>
        </w:tabs>
        <w:rPr>
          <w:sz w:val="26"/>
          <w:szCs w:val="26"/>
        </w:rPr>
      </w:pPr>
      <w:r>
        <w:rPr>
          <w:sz w:val="26"/>
          <w:szCs w:val="26"/>
        </w:rPr>
        <w:tab/>
      </w:r>
    </w:p>
    <w:p w14:paraId="00000020" w14:textId="77777777" w:rsidR="00AB73A4" w:rsidRDefault="00136D45">
      <w:pPr>
        <w:tabs>
          <w:tab w:val="left" w:pos="540"/>
        </w:tabs>
        <w:rPr>
          <w:sz w:val="26"/>
          <w:szCs w:val="26"/>
        </w:rPr>
      </w:pPr>
      <w:r>
        <w:rPr>
          <w:sz w:val="26"/>
          <w:szCs w:val="26"/>
        </w:rPr>
        <w:t>B.  Council Update</w:t>
      </w:r>
    </w:p>
    <w:p w14:paraId="00000021" w14:textId="77777777" w:rsidR="00AB73A4" w:rsidRDefault="00AB73A4">
      <w:pPr>
        <w:tabs>
          <w:tab w:val="left" w:pos="360"/>
          <w:tab w:val="left" w:pos="1260"/>
          <w:tab w:val="left" w:pos="1080"/>
          <w:tab w:val="left" w:pos="900"/>
          <w:tab w:val="left" w:pos="720"/>
          <w:tab w:val="left" w:pos="540"/>
        </w:tabs>
        <w:rPr>
          <w:sz w:val="26"/>
          <w:szCs w:val="26"/>
        </w:rPr>
      </w:pPr>
    </w:p>
    <w:p w14:paraId="00000022" w14:textId="77777777" w:rsidR="00AB73A4" w:rsidRDefault="00136D45">
      <w:pPr>
        <w:tabs>
          <w:tab w:val="left" w:pos="360"/>
          <w:tab w:val="left" w:pos="1260"/>
          <w:tab w:val="left" w:pos="1080"/>
          <w:tab w:val="left" w:pos="900"/>
          <w:tab w:val="left" w:pos="720"/>
          <w:tab w:val="left" w:pos="540"/>
        </w:tabs>
        <w:rPr>
          <w:sz w:val="26"/>
          <w:szCs w:val="26"/>
        </w:rPr>
      </w:pPr>
      <w:r>
        <w:rPr>
          <w:sz w:val="26"/>
          <w:szCs w:val="26"/>
        </w:rPr>
        <w:t>1. Boards and Commissions</w:t>
      </w:r>
    </w:p>
    <w:p w14:paraId="00000023" w14:textId="77777777" w:rsidR="00AB73A4" w:rsidRDefault="00136D45">
      <w:pPr>
        <w:tabs>
          <w:tab w:val="left" w:pos="720"/>
          <w:tab w:val="left" w:pos="540"/>
        </w:tabs>
        <w:rPr>
          <w:sz w:val="26"/>
          <w:szCs w:val="26"/>
        </w:rPr>
      </w:pPr>
      <w:r>
        <w:rPr>
          <w:sz w:val="26"/>
          <w:szCs w:val="26"/>
        </w:rPr>
        <w:t>The Boards and Commissions Office has been in co</w:t>
      </w:r>
      <w:r>
        <w:rPr>
          <w:sz w:val="26"/>
          <w:szCs w:val="26"/>
        </w:rPr>
        <w:t xml:space="preserve">ntact with David about 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appointments and re-appointments. A follow-up meeting is planned 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for late June to further discuss Council needs and status of 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current and potential members. The Boards and Commission Office 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>indicated that they hope to tak</w:t>
      </w:r>
      <w:r>
        <w:rPr>
          <w:sz w:val="26"/>
          <w:szCs w:val="26"/>
        </w:rPr>
        <w:t xml:space="preserve">e action on open seats and 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>re-appointments in August.</w:t>
      </w:r>
    </w:p>
    <w:p w14:paraId="00000024" w14:textId="77777777" w:rsidR="00AB73A4" w:rsidRDefault="00AB73A4">
      <w:pPr>
        <w:tabs>
          <w:tab w:val="left" w:pos="540"/>
        </w:tabs>
        <w:rPr>
          <w:sz w:val="26"/>
          <w:szCs w:val="26"/>
        </w:rPr>
      </w:pPr>
    </w:p>
    <w:p w14:paraId="00000025" w14:textId="77777777" w:rsidR="00AB73A4" w:rsidRDefault="00136D45">
      <w:pPr>
        <w:tabs>
          <w:tab w:val="left" w:pos="540"/>
        </w:tabs>
        <w:rPr>
          <w:sz w:val="26"/>
          <w:szCs w:val="26"/>
        </w:rPr>
      </w:pPr>
      <w:r>
        <w:rPr>
          <w:sz w:val="26"/>
          <w:szCs w:val="26"/>
        </w:rPr>
        <w:t>C.  Federal Update</w:t>
      </w:r>
    </w:p>
    <w:p w14:paraId="00000026" w14:textId="77777777" w:rsidR="00AB73A4" w:rsidRDefault="00AB73A4">
      <w:pPr>
        <w:tabs>
          <w:tab w:val="left" w:pos="360"/>
          <w:tab w:val="left" w:pos="540"/>
        </w:tabs>
        <w:rPr>
          <w:sz w:val="26"/>
          <w:szCs w:val="26"/>
        </w:rPr>
      </w:pPr>
    </w:p>
    <w:p w14:paraId="00000027" w14:textId="77777777" w:rsidR="00AB73A4" w:rsidRDefault="00136D45">
      <w:pPr>
        <w:tabs>
          <w:tab w:val="left" w:pos="360"/>
          <w:tab w:val="left" w:pos="540"/>
        </w:tabs>
        <w:rPr>
          <w:sz w:val="26"/>
          <w:szCs w:val="26"/>
        </w:rPr>
      </w:pPr>
      <w:r>
        <w:rPr>
          <w:sz w:val="26"/>
          <w:szCs w:val="26"/>
        </w:rPr>
        <w:t>1. Dissolution of Association for Community Living (ACL)</w:t>
      </w:r>
    </w:p>
    <w:p w14:paraId="00000028" w14:textId="77777777" w:rsidR="00AB73A4" w:rsidRDefault="00136D45">
      <w:pPr>
        <w:tabs>
          <w:tab w:val="left" w:pos="1080"/>
          <w:tab w:val="left" w:pos="900"/>
          <w:tab w:val="left" w:pos="720"/>
          <w:tab w:val="left" w:pos="540"/>
        </w:tabs>
        <w:rPr>
          <w:sz w:val="26"/>
          <w:szCs w:val="26"/>
        </w:rPr>
      </w:pPr>
      <w:r>
        <w:rPr>
          <w:sz w:val="26"/>
          <w:szCs w:val="26"/>
        </w:rPr>
        <w:t xml:space="preserve">At the end of March, the U.S. Department of Health and Human Services 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 xml:space="preserve">announced a sweeping reorganization that included dissolving the 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Administration for Community Living (ACL). ACL is the federal agency that 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oversees the Tech Act Programs. The Tech Act Programs and many 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>of the entities housed with ACL, will be absor</w:t>
      </w:r>
      <w:r>
        <w:rPr>
          <w:sz w:val="26"/>
          <w:szCs w:val="26"/>
        </w:rPr>
        <w:t xml:space="preserve">bed into the Administration for 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Children and Families. As of this meeting, there have been no 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noticeable changes directly impacting the day-to-day operations of Tech 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Act Programs or impact on their funding. </w:t>
      </w:r>
    </w:p>
    <w:p w14:paraId="00000029" w14:textId="77777777" w:rsidR="00AB73A4" w:rsidRDefault="00AB73A4">
      <w:pPr>
        <w:tabs>
          <w:tab w:val="left" w:pos="900"/>
          <w:tab w:val="left" w:pos="720"/>
          <w:tab w:val="left" w:pos="270"/>
          <w:tab w:val="left" w:pos="540"/>
        </w:tabs>
        <w:rPr>
          <w:sz w:val="26"/>
          <w:szCs w:val="26"/>
        </w:rPr>
      </w:pPr>
    </w:p>
    <w:p w14:paraId="0000002A" w14:textId="77777777" w:rsidR="00AB73A4" w:rsidRDefault="00136D45">
      <w:pPr>
        <w:tabs>
          <w:tab w:val="left" w:pos="900"/>
          <w:tab w:val="left" w:pos="720"/>
          <w:tab w:val="left" w:pos="270"/>
          <w:tab w:val="left" w:pos="540"/>
        </w:tabs>
        <w:rPr>
          <w:sz w:val="26"/>
          <w:szCs w:val="26"/>
        </w:rPr>
      </w:pPr>
      <w:r>
        <w:rPr>
          <w:sz w:val="26"/>
          <w:szCs w:val="26"/>
        </w:rPr>
        <w:t>2. Federal Fiscal Year 2025 Notice of</w:t>
      </w:r>
      <w:r>
        <w:rPr>
          <w:sz w:val="26"/>
          <w:szCs w:val="26"/>
        </w:rPr>
        <w:t xml:space="preserve"> Award</w:t>
      </w:r>
    </w:p>
    <w:p w14:paraId="0000002B" w14:textId="77777777" w:rsidR="00AB73A4" w:rsidRDefault="00136D45">
      <w:pPr>
        <w:tabs>
          <w:tab w:val="left" w:pos="720"/>
          <w:tab w:val="left" w:pos="540"/>
        </w:tabs>
        <w:rPr>
          <w:sz w:val="26"/>
          <w:szCs w:val="26"/>
        </w:rPr>
      </w:pPr>
      <w:r>
        <w:rPr>
          <w:sz w:val="26"/>
          <w:szCs w:val="26"/>
        </w:rPr>
        <w:t xml:space="preserve">In March, the Continuing Resolution (CR) Congress had previously passed </w:t>
      </w:r>
      <w:r>
        <w:rPr>
          <w:sz w:val="26"/>
          <w:szCs w:val="26"/>
        </w:rPr>
        <w:tab/>
        <w:t xml:space="preserve">to provide partial funding of the federal government expired. Though 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Congress took action to fund the federal government through the end of  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>September, recipients of feder</w:t>
      </w:r>
      <w:r>
        <w:rPr>
          <w:sz w:val="26"/>
          <w:szCs w:val="26"/>
        </w:rPr>
        <w:t xml:space="preserve">al funds were not receiving their Notices of 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Award (NOA) letters, which was causing concern about </w:t>
      </w:r>
      <w:r>
        <w:rPr>
          <w:sz w:val="26"/>
          <w:szCs w:val="26"/>
        </w:rPr>
        <w:tab/>
        <w:t xml:space="preserve">access to federal  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funds for the rest of the federal fiscal year. </w:t>
      </w:r>
      <w:proofErr w:type="spellStart"/>
      <w:r>
        <w:rPr>
          <w:sz w:val="26"/>
          <w:szCs w:val="26"/>
        </w:rPr>
        <w:t>MoAT</w:t>
      </w:r>
      <w:proofErr w:type="spellEnd"/>
      <w:r>
        <w:rPr>
          <w:sz w:val="26"/>
          <w:szCs w:val="26"/>
        </w:rPr>
        <w:t xml:space="preserve"> recently received its 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>delayed NOA and with its receipt is assured of receiving i</w:t>
      </w:r>
      <w:r>
        <w:rPr>
          <w:sz w:val="26"/>
          <w:szCs w:val="26"/>
        </w:rPr>
        <w:t xml:space="preserve">ts full federal 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allotment of funds </w:t>
      </w:r>
      <w:r>
        <w:rPr>
          <w:sz w:val="26"/>
          <w:szCs w:val="26"/>
        </w:rPr>
        <w:tab/>
        <w:t xml:space="preserve">for this federal fiscal year. </w:t>
      </w:r>
    </w:p>
    <w:p w14:paraId="0000002C" w14:textId="77777777" w:rsidR="00AB73A4" w:rsidRDefault="00AB73A4">
      <w:pPr>
        <w:tabs>
          <w:tab w:val="left" w:pos="1080"/>
          <w:tab w:val="left" w:pos="900"/>
          <w:tab w:val="left" w:pos="360"/>
          <w:tab w:val="left" w:pos="720"/>
          <w:tab w:val="left" w:pos="540"/>
        </w:tabs>
        <w:rPr>
          <w:sz w:val="26"/>
          <w:szCs w:val="26"/>
        </w:rPr>
      </w:pPr>
    </w:p>
    <w:p w14:paraId="0000002D" w14:textId="77777777" w:rsidR="00AB73A4" w:rsidRDefault="00136D45">
      <w:pPr>
        <w:tabs>
          <w:tab w:val="left" w:pos="1080"/>
          <w:tab w:val="left" w:pos="900"/>
          <w:tab w:val="left" w:pos="360"/>
          <w:tab w:val="left" w:pos="720"/>
          <w:tab w:val="left" w:pos="540"/>
        </w:tabs>
        <w:rPr>
          <w:sz w:val="26"/>
          <w:szCs w:val="26"/>
        </w:rPr>
      </w:pPr>
      <w:r>
        <w:rPr>
          <w:sz w:val="26"/>
          <w:szCs w:val="26"/>
        </w:rPr>
        <w:t>3. Federal Fiscal Year 2026 Budget Process</w:t>
      </w:r>
    </w:p>
    <w:p w14:paraId="0000002E" w14:textId="77777777" w:rsidR="00AB73A4" w:rsidRDefault="00136D45">
      <w:pPr>
        <w:tabs>
          <w:tab w:val="left" w:pos="720"/>
          <w:tab w:val="left" w:pos="540"/>
        </w:tabs>
        <w:rPr>
          <w:sz w:val="26"/>
          <w:szCs w:val="26"/>
        </w:rPr>
      </w:pPr>
      <w:r>
        <w:rPr>
          <w:sz w:val="26"/>
          <w:szCs w:val="26"/>
        </w:rPr>
        <w:t xml:space="preserve">Congress will need to turn its attention over the summer to the creation 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and passage of the Federal Fiscal Year 2026 Budget. There is 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>cons</w:t>
      </w:r>
      <w:r>
        <w:rPr>
          <w:sz w:val="26"/>
          <w:szCs w:val="26"/>
        </w:rPr>
        <w:t xml:space="preserve">iderable concern on the part of disability advocates about this 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forthcoming budget. A rough draft of the budget for the 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Department of Health and Human Services proposes to level fund the Tech </w:t>
      </w:r>
      <w:r>
        <w:rPr>
          <w:sz w:val="26"/>
          <w:szCs w:val="26"/>
        </w:rPr>
        <w:tab/>
        <w:t xml:space="preserve">Act Programs. This is a very encouraging first step in </w:t>
      </w:r>
      <w:r>
        <w:rPr>
          <w:sz w:val="26"/>
          <w:szCs w:val="26"/>
        </w:rPr>
        <w:t xml:space="preserve">the budget process. </w:t>
      </w:r>
    </w:p>
    <w:p w14:paraId="0000002F" w14:textId="77777777" w:rsidR="00AB73A4" w:rsidRDefault="00AB73A4">
      <w:pPr>
        <w:tabs>
          <w:tab w:val="left" w:pos="900"/>
          <w:tab w:val="left" w:pos="720"/>
          <w:tab w:val="left" w:pos="540"/>
        </w:tabs>
        <w:rPr>
          <w:sz w:val="26"/>
          <w:szCs w:val="26"/>
        </w:rPr>
      </w:pPr>
    </w:p>
    <w:p w14:paraId="00000030" w14:textId="77777777" w:rsidR="00AB73A4" w:rsidRDefault="00136D45">
      <w:pPr>
        <w:tabs>
          <w:tab w:val="left" w:pos="1080"/>
          <w:tab w:val="left" w:pos="900"/>
          <w:tab w:val="left" w:pos="360"/>
          <w:tab w:val="left" w:pos="720"/>
          <w:tab w:val="left" w:pos="540"/>
        </w:tabs>
        <w:rPr>
          <w:sz w:val="26"/>
          <w:szCs w:val="26"/>
        </w:rPr>
      </w:pPr>
      <w:r>
        <w:rPr>
          <w:sz w:val="26"/>
          <w:szCs w:val="26"/>
        </w:rPr>
        <w:t>4. Related Impacts in Missouri</w:t>
      </w:r>
    </w:p>
    <w:p w14:paraId="00000031" w14:textId="77777777" w:rsidR="00AB73A4" w:rsidRDefault="00136D45">
      <w:pPr>
        <w:tabs>
          <w:tab w:val="left" w:pos="900"/>
          <w:tab w:val="left" w:pos="720"/>
          <w:tab w:val="left" w:pos="540"/>
        </w:tabs>
        <w:rPr>
          <w:sz w:val="26"/>
          <w:szCs w:val="26"/>
        </w:rPr>
      </w:pPr>
      <w:r>
        <w:rPr>
          <w:sz w:val="26"/>
          <w:szCs w:val="26"/>
        </w:rPr>
        <w:t xml:space="preserve">Recent developments at the federal level, particularly within the U.S. </w:t>
      </w:r>
      <w:r>
        <w:rPr>
          <w:sz w:val="26"/>
          <w:szCs w:val="26"/>
        </w:rPr>
        <w:tab/>
        <w:t xml:space="preserve">Department of Health and Human Services (HHS) with the dissolution of 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the Administration for Community Living (ACL), has created </w:t>
      </w:r>
      <w:r>
        <w:rPr>
          <w:sz w:val="26"/>
          <w:szCs w:val="26"/>
        </w:rPr>
        <w:t xml:space="preserve">significant 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concern among various agencies and organizations that serve individuals 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with disabilities and seniors. Proposed changes could have dramatic 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effects on programs and services for these populations.  The 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>Missouri Developmental Disabiliti</w:t>
      </w:r>
      <w:r>
        <w:rPr>
          <w:sz w:val="26"/>
          <w:szCs w:val="26"/>
        </w:rPr>
        <w:t xml:space="preserve">es Council (MODDC) has taken a 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leadership role in helping to coordinate potentially impacted organizations 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into a collective voice to </w:t>
      </w:r>
      <w:r>
        <w:rPr>
          <w:sz w:val="26"/>
          <w:szCs w:val="26"/>
        </w:rPr>
        <w:tab/>
        <w:t xml:space="preserve">document potential impacts of proposed funding 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cuts and to demonstrate the return on investment these programs in </w:t>
      </w:r>
      <w:r>
        <w:rPr>
          <w:sz w:val="26"/>
          <w:szCs w:val="26"/>
        </w:rPr>
        <w:t xml:space="preserve">their 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present forms bring to both the state and to Missourians themselves. We 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will continue to monitor federal developments, as well as support and 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>participate in the above mentioned collective effort.</w:t>
      </w:r>
    </w:p>
    <w:p w14:paraId="00000032" w14:textId="77777777" w:rsidR="00AB73A4" w:rsidRDefault="00136D45">
      <w:pPr>
        <w:tabs>
          <w:tab w:val="left" w:pos="540"/>
        </w:tabs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</w:p>
    <w:p w14:paraId="00000033" w14:textId="77777777" w:rsidR="00AB73A4" w:rsidRDefault="00136D45">
      <w:pPr>
        <w:tabs>
          <w:tab w:val="left" w:pos="540"/>
        </w:tabs>
        <w:rPr>
          <w:sz w:val="26"/>
          <w:szCs w:val="26"/>
        </w:rPr>
      </w:pPr>
      <w:r>
        <w:rPr>
          <w:sz w:val="26"/>
          <w:szCs w:val="26"/>
        </w:rPr>
        <w:t xml:space="preserve">D.  State Budget </w:t>
      </w:r>
    </w:p>
    <w:p w14:paraId="00000034" w14:textId="77777777" w:rsidR="00AB73A4" w:rsidRDefault="00136D45">
      <w:pPr>
        <w:tabs>
          <w:tab w:val="left" w:pos="720"/>
          <w:tab w:val="left" w:pos="270"/>
          <w:tab w:val="left" w:pos="540"/>
        </w:tabs>
        <w:rPr>
          <w:sz w:val="26"/>
          <w:szCs w:val="26"/>
        </w:rPr>
      </w:pPr>
      <w:r>
        <w:rPr>
          <w:sz w:val="26"/>
          <w:szCs w:val="26"/>
        </w:rPr>
        <w:t xml:space="preserve">1. State Fiscal Year 2026 </w:t>
      </w:r>
      <w:r>
        <w:rPr>
          <w:sz w:val="26"/>
          <w:szCs w:val="26"/>
        </w:rPr>
        <w:t>Budget</w:t>
      </w:r>
    </w:p>
    <w:p w14:paraId="00000035" w14:textId="77777777" w:rsidR="00AB73A4" w:rsidRDefault="00136D45">
      <w:pPr>
        <w:tabs>
          <w:tab w:val="left" w:pos="540"/>
        </w:tabs>
        <w:rPr>
          <w:sz w:val="26"/>
          <w:szCs w:val="26"/>
        </w:rPr>
      </w:pPr>
      <w:proofErr w:type="spellStart"/>
      <w:r>
        <w:rPr>
          <w:sz w:val="26"/>
          <w:szCs w:val="26"/>
        </w:rPr>
        <w:t>MoAT’s</w:t>
      </w:r>
      <w:proofErr w:type="spellEnd"/>
      <w:r>
        <w:rPr>
          <w:sz w:val="26"/>
          <w:szCs w:val="26"/>
        </w:rPr>
        <w:t xml:space="preserve"> budget proposals were passed as presented by the Missouri </w:t>
      </w:r>
      <w:r>
        <w:rPr>
          <w:sz w:val="26"/>
          <w:szCs w:val="26"/>
        </w:rPr>
        <w:tab/>
        <w:t xml:space="preserve">legislature. A highlight of note was that a request to increase by $200,000 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the appropriation for the AT Trust Fund was approved. The AT Trust Fund 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>generates its own funds through</w:t>
      </w:r>
      <w:r>
        <w:rPr>
          <w:sz w:val="26"/>
          <w:szCs w:val="26"/>
        </w:rPr>
        <w:t xml:space="preserve"> contracts and services provided. In the 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last couple of years, as additional services have been added, we have 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been bumping up against the appropriation amount, thus the need for the 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increase. </w:t>
      </w:r>
    </w:p>
    <w:p w14:paraId="00000036" w14:textId="77777777" w:rsidR="00AB73A4" w:rsidRDefault="00136D45">
      <w:pPr>
        <w:tabs>
          <w:tab w:val="left" w:pos="540"/>
        </w:tabs>
        <w:rPr>
          <w:sz w:val="26"/>
          <w:szCs w:val="26"/>
        </w:rPr>
      </w:pPr>
      <w:r>
        <w:rPr>
          <w:sz w:val="26"/>
          <w:szCs w:val="26"/>
        </w:rPr>
        <w:t xml:space="preserve"> </w:t>
      </w:r>
    </w:p>
    <w:p w14:paraId="00000037" w14:textId="77777777" w:rsidR="00AB73A4" w:rsidRDefault="00136D45">
      <w:pPr>
        <w:tabs>
          <w:tab w:val="left" w:pos="540"/>
        </w:tabs>
        <w:rPr>
          <w:sz w:val="26"/>
          <w:szCs w:val="26"/>
        </w:rPr>
      </w:pPr>
      <w:r>
        <w:rPr>
          <w:sz w:val="26"/>
          <w:szCs w:val="26"/>
        </w:rPr>
        <w:t>E.  AT3 Leadership Symposium</w:t>
      </w:r>
    </w:p>
    <w:p w14:paraId="00000038" w14:textId="77777777" w:rsidR="00AB73A4" w:rsidRDefault="00136D45">
      <w:pPr>
        <w:tabs>
          <w:tab w:val="left" w:pos="540"/>
        </w:tabs>
        <w:rPr>
          <w:sz w:val="26"/>
          <w:szCs w:val="26"/>
        </w:rPr>
      </w:pPr>
      <w:r>
        <w:rPr>
          <w:sz w:val="26"/>
          <w:szCs w:val="26"/>
        </w:rPr>
        <w:t>Shortly after the last me</w:t>
      </w:r>
      <w:r>
        <w:rPr>
          <w:sz w:val="26"/>
          <w:szCs w:val="26"/>
        </w:rPr>
        <w:t xml:space="preserve">eting, David attended the AT3 Leadership 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Symposium. This was the first time in several years - due to conflicts with 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Power Up - that Missouri has been in attendance at this yearly </w:t>
      </w:r>
      <w:proofErr w:type="spellStart"/>
      <w:r>
        <w:rPr>
          <w:sz w:val="26"/>
          <w:szCs w:val="26"/>
        </w:rPr>
        <w:t>conflab</w:t>
      </w:r>
      <w:proofErr w:type="spellEnd"/>
      <w:r>
        <w:rPr>
          <w:sz w:val="26"/>
          <w:szCs w:val="26"/>
        </w:rPr>
        <w:t xml:space="preserve"> of 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>Tech Act Program directors. Among the sessions presented a</w:t>
      </w:r>
      <w:r>
        <w:rPr>
          <w:sz w:val="26"/>
          <w:szCs w:val="26"/>
        </w:rPr>
        <w:t xml:space="preserve">t the 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conference were ones on the intersection of AT and AI, data collection 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and data trends, AT Act Program marketing ideas, and aging and AT. In 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addition to quality sessions, the opportunity to network and learn from other </w:t>
      </w:r>
      <w:r>
        <w:rPr>
          <w:sz w:val="26"/>
          <w:szCs w:val="26"/>
        </w:rPr>
        <w:tab/>
        <w:t>Tech Act Program direct</w:t>
      </w:r>
      <w:r>
        <w:rPr>
          <w:sz w:val="26"/>
          <w:szCs w:val="26"/>
        </w:rPr>
        <w:t xml:space="preserve">ors are extremely valuable. </w:t>
      </w:r>
    </w:p>
    <w:p w14:paraId="00000039" w14:textId="77777777" w:rsidR="00AB73A4" w:rsidRDefault="00AB73A4">
      <w:pPr>
        <w:tabs>
          <w:tab w:val="left" w:pos="540"/>
        </w:tabs>
        <w:rPr>
          <w:sz w:val="26"/>
          <w:szCs w:val="26"/>
        </w:rPr>
      </w:pPr>
    </w:p>
    <w:p w14:paraId="0000003A" w14:textId="77777777" w:rsidR="00AB73A4" w:rsidRDefault="00136D45">
      <w:pPr>
        <w:pStyle w:val="Heading2"/>
      </w:pPr>
      <w:bookmarkStart w:id="6" w:name="_hvv1lzfl7kwq" w:colFirst="0" w:colLast="0"/>
      <w:bookmarkEnd w:id="6"/>
      <w:r>
        <w:t>3. Current Activities</w:t>
      </w:r>
      <w:r>
        <w:tab/>
      </w:r>
    </w:p>
    <w:p w14:paraId="0000003B" w14:textId="77777777" w:rsidR="00AB73A4" w:rsidRDefault="00AB73A4">
      <w:pPr>
        <w:tabs>
          <w:tab w:val="left" w:pos="540"/>
          <w:tab w:val="left" w:pos="360"/>
          <w:tab w:val="left" w:pos="180"/>
        </w:tabs>
        <w:rPr>
          <w:sz w:val="26"/>
          <w:szCs w:val="26"/>
        </w:rPr>
      </w:pPr>
    </w:p>
    <w:p w14:paraId="0000003C" w14:textId="77777777" w:rsidR="00AB73A4" w:rsidRDefault="00136D45">
      <w:pPr>
        <w:tabs>
          <w:tab w:val="left" w:pos="540"/>
          <w:tab w:val="left" w:pos="360"/>
          <w:tab w:val="left" w:pos="180"/>
        </w:tabs>
        <w:rPr>
          <w:sz w:val="26"/>
          <w:szCs w:val="26"/>
        </w:rPr>
      </w:pPr>
      <w:r>
        <w:rPr>
          <w:sz w:val="26"/>
          <w:szCs w:val="26"/>
        </w:rPr>
        <w:t xml:space="preserve">1. Missouri Caregiver Program </w:t>
      </w:r>
    </w:p>
    <w:p w14:paraId="0000003D" w14:textId="77777777" w:rsidR="00AB73A4" w:rsidRDefault="00136D45">
      <w:pPr>
        <w:tabs>
          <w:tab w:val="left" w:pos="540"/>
          <w:tab w:val="left" w:pos="360"/>
          <w:tab w:val="left" w:pos="90"/>
        </w:tabs>
        <w:rPr>
          <w:sz w:val="26"/>
          <w:szCs w:val="26"/>
        </w:rPr>
      </w:pPr>
      <w:r>
        <w:rPr>
          <w:sz w:val="26"/>
          <w:szCs w:val="26"/>
        </w:rPr>
        <w:tab/>
        <w:t xml:space="preserve">Thus far, 258 referrals have been received during our first year of 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collaborating with Community Asset Builders on this program. Of that total, 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 xml:space="preserve">roughly 200 individuals have had devices ordered and shipped to them. </w:t>
      </w:r>
    </w:p>
    <w:p w14:paraId="0000003E" w14:textId="77777777" w:rsidR="00AB73A4" w:rsidRDefault="00AB73A4">
      <w:pPr>
        <w:rPr>
          <w:sz w:val="26"/>
          <w:szCs w:val="26"/>
        </w:rPr>
      </w:pPr>
    </w:p>
    <w:p w14:paraId="0000003F" w14:textId="77777777" w:rsidR="00AB73A4" w:rsidRDefault="00136D45">
      <w:pPr>
        <w:rPr>
          <w:sz w:val="26"/>
          <w:szCs w:val="26"/>
        </w:rPr>
      </w:pPr>
      <w:r>
        <w:rPr>
          <w:sz w:val="26"/>
          <w:szCs w:val="26"/>
        </w:rPr>
        <w:t xml:space="preserve">2. ICT Training </w:t>
      </w:r>
    </w:p>
    <w:p w14:paraId="00000040" w14:textId="77777777" w:rsidR="00AB73A4" w:rsidRDefault="00136D45">
      <w:pPr>
        <w:rPr>
          <w:sz w:val="26"/>
          <w:szCs w:val="26"/>
        </w:rPr>
      </w:pPr>
      <w:r>
        <w:rPr>
          <w:sz w:val="26"/>
          <w:szCs w:val="26"/>
        </w:rPr>
        <w:t xml:space="preserve">On April 24th in Jefferson City the first ever Web Accessibility Summit was </w:t>
      </w:r>
      <w:r>
        <w:rPr>
          <w:sz w:val="26"/>
          <w:szCs w:val="26"/>
        </w:rPr>
        <w:tab/>
        <w:t xml:space="preserve">co-sponsored by Missouri Assistive Technology and the Office of 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>Administration (OA). Rou</w:t>
      </w:r>
      <w:r>
        <w:rPr>
          <w:sz w:val="26"/>
          <w:szCs w:val="26"/>
        </w:rPr>
        <w:t xml:space="preserve">ghly, 150 individuals attended this free event that 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Brenda was instrumental in helping to coordinate with assistance from 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Lainie Strange with OA. Nine sessions were offered with subjects ranging 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>from Writing in Plain Language to creating a Web Access</w:t>
      </w:r>
      <w:r>
        <w:rPr>
          <w:sz w:val="26"/>
          <w:szCs w:val="26"/>
        </w:rPr>
        <w:t xml:space="preserve">ibility Roadmap and Plan, and from Accessibility in Educational Materials to Best Practices 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related to procurement and digital accessibility. Event feedback was 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positive. </w:t>
      </w:r>
    </w:p>
    <w:p w14:paraId="00000041" w14:textId="77777777" w:rsidR="00AB73A4" w:rsidRDefault="00AB73A4">
      <w:pPr>
        <w:tabs>
          <w:tab w:val="left" w:pos="540"/>
          <w:tab w:val="left" w:pos="360"/>
          <w:tab w:val="left" w:pos="180"/>
        </w:tabs>
        <w:rPr>
          <w:sz w:val="26"/>
          <w:szCs w:val="26"/>
        </w:rPr>
      </w:pPr>
    </w:p>
    <w:p w14:paraId="00000042" w14:textId="77777777" w:rsidR="00AB73A4" w:rsidRDefault="00136D45">
      <w:pPr>
        <w:tabs>
          <w:tab w:val="left" w:pos="540"/>
          <w:tab w:val="left" w:pos="360"/>
          <w:tab w:val="left" w:pos="180"/>
        </w:tabs>
        <w:rPr>
          <w:sz w:val="26"/>
          <w:szCs w:val="26"/>
        </w:rPr>
      </w:pPr>
      <w:r>
        <w:rPr>
          <w:sz w:val="26"/>
          <w:szCs w:val="26"/>
        </w:rPr>
        <w:t xml:space="preserve">3. ATR for School Year 2024-2026 </w:t>
      </w:r>
    </w:p>
    <w:p w14:paraId="00000043" w14:textId="77777777" w:rsidR="00AB73A4" w:rsidRDefault="00136D45">
      <w:pPr>
        <w:tabs>
          <w:tab w:val="left" w:pos="540"/>
          <w:tab w:val="left" w:pos="360"/>
          <w:tab w:val="left" w:pos="180"/>
        </w:tabs>
        <w:rPr>
          <w:sz w:val="26"/>
          <w:szCs w:val="26"/>
        </w:rPr>
      </w:pPr>
      <w:r>
        <w:rPr>
          <w:sz w:val="26"/>
          <w:szCs w:val="26"/>
        </w:rPr>
        <w:t>All funds available to schools through the AT</w:t>
      </w:r>
      <w:r>
        <w:rPr>
          <w:sz w:val="26"/>
          <w:szCs w:val="26"/>
        </w:rPr>
        <w:t xml:space="preserve">R program have been 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obligated for this school year. An initial review of the data shows that over </w:t>
      </w:r>
      <w:r>
        <w:rPr>
          <w:sz w:val="26"/>
          <w:szCs w:val="26"/>
        </w:rPr>
        <w:tab/>
        <w:t xml:space="preserve">$672,000 was provided to over 100 school districts benefiting over 300 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students. </w:t>
      </w:r>
    </w:p>
    <w:p w14:paraId="00000044" w14:textId="77777777" w:rsidR="00AB73A4" w:rsidRDefault="00AB73A4">
      <w:pPr>
        <w:rPr>
          <w:sz w:val="26"/>
          <w:szCs w:val="26"/>
        </w:rPr>
      </w:pPr>
    </w:p>
    <w:p w14:paraId="00000045" w14:textId="77777777" w:rsidR="00AB73A4" w:rsidRDefault="00136D45">
      <w:pPr>
        <w:rPr>
          <w:sz w:val="26"/>
          <w:szCs w:val="26"/>
        </w:rPr>
      </w:pPr>
      <w:r>
        <w:rPr>
          <w:sz w:val="26"/>
          <w:szCs w:val="26"/>
        </w:rPr>
        <w:t xml:space="preserve">4. AT Purchases for Demonstration Centers </w:t>
      </w:r>
    </w:p>
    <w:p w14:paraId="00000046" w14:textId="77777777" w:rsidR="00AB73A4" w:rsidRDefault="00136D45">
      <w:pPr>
        <w:tabs>
          <w:tab w:val="left" w:pos="540"/>
          <w:tab w:val="left" w:pos="360"/>
          <w:tab w:val="left" w:pos="180"/>
        </w:tabs>
        <w:rPr>
          <w:sz w:val="26"/>
          <w:szCs w:val="26"/>
        </w:rPr>
      </w:pPr>
      <w:r>
        <w:rPr>
          <w:sz w:val="26"/>
          <w:szCs w:val="26"/>
        </w:rPr>
        <w:t>To expand and update the d</w:t>
      </w:r>
      <w:r>
        <w:rPr>
          <w:sz w:val="26"/>
          <w:szCs w:val="26"/>
        </w:rPr>
        <w:t xml:space="preserve">evices available for demonstration, each 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demonstration center will receive up to $5,000 to purchase new items for 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their inventory. Scout is working directly with each location to help identify 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>purchases that best meet their specific needs and broaden</w:t>
      </w:r>
      <w:r>
        <w:rPr>
          <w:sz w:val="26"/>
          <w:szCs w:val="26"/>
        </w:rPr>
        <w:t xml:space="preserve"> the range of 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>assistive technology they can showcase to individuals who visit.</w:t>
      </w:r>
    </w:p>
    <w:p w14:paraId="00000047" w14:textId="77777777" w:rsidR="00AB73A4" w:rsidRDefault="00AB73A4">
      <w:pPr>
        <w:tabs>
          <w:tab w:val="left" w:pos="540"/>
          <w:tab w:val="left" w:pos="360"/>
          <w:tab w:val="left" w:pos="180"/>
        </w:tabs>
        <w:rPr>
          <w:sz w:val="26"/>
          <w:szCs w:val="26"/>
        </w:rPr>
      </w:pPr>
    </w:p>
    <w:p w14:paraId="00000048" w14:textId="77777777" w:rsidR="00AB73A4" w:rsidRDefault="00136D45">
      <w:pPr>
        <w:tabs>
          <w:tab w:val="left" w:pos="540"/>
          <w:tab w:val="left" w:pos="360"/>
          <w:tab w:val="left" w:pos="180"/>
        </w:tabs>
        <w:rPr>
          <w:sz w:val="26"/>
          <w:szCs w:val="26"/>
        </w:rPr>
      </w:pPr>
      <w:r>
        <w:rPr>
          <w:sz w:val="26"/>
          <w:szCs w:val="26"/>
        </w:rPr>
        <w:t>5. Section 504 Lawsuit Update</w:t>
      </w:r>
    </w:p>
    <w:p w14:paraId="00000049" w14:textId="77777777" w:rsidR="00AB73A4" w:rsidRDefault="00136D45">
      <w:pPr>
        <w:tabs>
          <w:tab w:val="left" w:pos="180"/>
        </w:tabs>
        <w:rPr>
          <w:sz w:val="26"/>
          <w:szCs w:val="26"/>
        </w:rPr>
      </w:pPr>
      <w:r>
        <w:rPr>
          <w:sz w:val="26"/>
          <w:szCs w:val="26"/>
        </w:rPr>
        <w:t xml:space="preserve">At the last meeting, we discussed the </w:t>
      </w:r>
      <w:proofErr w:type="spellStart"/>
      <w:r>
        <w:rPr>
          <w:sz w:val="26"/>
          <w:szCs w:val="26"/>
        </w:rPr>
        <w:t>Bacarra</w:t>
      </w:r>
      <w:proofErr w:type="spellEnd"/>
      <w:r>
        <w:rPr>
          <w:sz w:val="26"/>
          <w:szCs w:val="26"/>
        </w:rPr>
        <w:t xml:space="preserve"> v. Texas lawsuit, which 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Missouri’s Attorney General had joined. The case raised significant 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>c</w:t>
      </w:r>
      <w:r>
        <w:rPr>
          <w:sz w:val="26"/>
          <w:szCs w:val="26"/>
        </w:rPr>
        <w:t xml:space="preserve">oncerns because it targeted Section 504 of the Rehabilitation Act—a 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foundational piece of disability rights legislation. Some elements of the 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lawsuit appeared to challenge the law in a way that suggested it 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>could be significantly weakened or even di</w:t>
      </w:r>
      <w:r>
        <w:rPr>
          <w:sz w:val="26"/>
          <w:szCs w:val="26"/>
        </w:rPr>
        <w:t>smantled.</w:t>
      </w:r>
    </w:p>
    <w:p w14:paraId="0000004A" w14:textId="77777777" w:rsidR="00AB73A4" w:rsidRDefault="00AB73A4">
      <w:pPr>
        <w:rPr>
          <w:sz w:val="26"/>
          <w:szCs w:val="26"/>
        </w:rPr>
      </w:pPr>
    </w:p>
    <w:p w14:paraId="0000004B" w14:textId="77777777" w:rsidR="00AB73A4" w:rsidRDefault="00136D45">
      <w:pPr>
        <w:tabs>
          <w:tab w:val="left" w:pos="540"/>
          <w:tab w:val="left" w:pos="360"/>
          <w:tab w:val="left" w:pos="180"/>
        </w:tabs>
        <w:rPr>
          <w:sz w:val="26"/>
          <w:szCs w:val="26"/>
        </w:rPr>
      </w:pPr>
      <w:r>
        <w:rPr>
          <w:sz w:val="26"/>
          <w:szCs w:val="26"/>
        </w:rPr>
        <w:t xml:space="preserve">In response, following the meeting, the Council drafted and sent a letter to 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the Missouri Attorney General’s office expressing its concerns about the 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lawsuit. On April 11, a Texas court issued a stay on the challenge to 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>Section 504. The s</w:t>
      </w:r>
      <w:r>
        <w:rPr>
          <w:sz w:val="26"/>
          <w:szCs w:val="26"/>
        </w:rPr>
        <w:t xml:space="preserve">uggestion was made that a follow-up letter be prepared 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and sent to the Attorney General expressing appreciation for rethinking the </w:t>
      </w:r>
      <w:r>
        <w:rPr>
          <w:sz w:val="26"/>
          <w:szCs w:val="26"/>
        </w:rPr>
        <w:tab/>
        <w:t xml:space="preserve">decision to pursue this case. </w:t>
      </w:r>
    </w:p>
    <w:p w14:paraId="0000004C" w14:textId="77777777" w:rsidR="00AB73A4" w:rsidRDefault="00AB73A4">
      <w:pPr>
        <w:tabs>
          <w:tab w:val="left" w:pos="540"/>
          <w:tab w:val="left" w:pos="360"/>
          <w:tab w:val="left" w:pos="180"/>
        </w:tabs>
        <w:rPr>
          <w:sz w:val="26"/>
          <w:szCs w:val="26"/>
        </w:rPr>
      </w:pPr>
    </w:p>
    <w:p w14:paraId="0000004D" w14:textId="77777777" w:rsidR="00AB73A4" w:rsidRDefault="00136D45">
      <w:pPr>
        <w:pStyle w:val="Heading2"/>
      </w:pPr>
      <w:bookmarkStart w:id="7" w:name="_90g3a2c5zd2f" w:colFirst="0" w:colLast="0"/>
      <w:bookmarkEnd w:id="7"/>
      <w:r>
        <w:t>4. Program Data and Updates</w:t>
      </w:r>
      <w:r>
        <w:tab/>
      </w:r>
    </w:p>
    <w:p w14:paraId="0000004E" w14:textId="77777777" w:rsidR="00AB73A4" w:rsidRDefault="00136D45">
      <w:pPr>
        <w:rPr>
          <w:sz w:val="26"/>
          <w:szCs w:val="26"/>
        </w:rPr>
      </w:pPr>
      <w:r>
        <w:rPr>
          <w:sz w:val="26"/>
          <w:szCs w:val="26"/>
        </w:rPr>
        <w:t>See Council meeting minutes</w:t>
      </w:r>
    </w:p>
    <w:p w14:paraId="0000004F" w14:textId="77777777" w:rsidR="00AB73A4" w:rsidRDefault="00AB73A4">
      <w:pPr>
        <w:rPr>
          <w:sz w:val="26"/>
          <w:szCs w:val="26"/>
        </w:rPr>
      </w:pPr>
    </w:p>
    <w:p w14:paraId="00000050" w14:textId="77777777" w:rsidR="00AB73A4" w:rsidRDefault="00136D45">
      <w:pPr>
        <w:pStyle w:val="Heading2"/>
      </w:pPr>
      <w:bookmarkStart w:id="8" w:name="_xs3ky6j85ium" w:colFirst="0" w:colLast="0"/>
      <w:bookmarkEnd w:id="8"/>
      <w:r>
        <w:t>5. New Business</w:t>
      </w:r>
    </w:p>
    <w:p w14:paraId="00000051" w14:textId="77777777" w:rsidR="00AB73A4" w:rsidRDefault="00136D45">
      <w:pPr>
        <w:tabs>
          <w:tab w:val="left" w:pos="720"/>
          <w:tab w:val="left" w:pos="540"/>
          <w:tab w:val="left" w:pos="360"/>
        </w:tabs>
        <w:rPr>
          <w:sz w:val="26"/>
          <w:szCs w:val="26"/>
        </w:rPr>
      </w:pPr>
      <w:r>
        <w:rPr>
          <w:sz w:val="26"/>
          <w:szCs w:val="26"/>
        </w:rPr>
        <w:t>A brief discussi</w:t>
      </w:r>
      <w:r>
        <w:rPr>
          <w:sz w:val="26"/>
          <w:szCs w:val="26"/>
        </w:rPr>
        <w:t>on about bringing Power Up back in 2026 occurred. Two ideas are being considered. The first being to have a full-blown conference like in previous years most likely again in April of 2026 or possibly October of 2026. The second option being considered is t</w:t>
      </w:r>
      <w:r>
        <w:rPr>
          <w:sz w:val="26"/>
          <w:szCs w:val="26"/>
        </w:rPr>
        <w:t xml:space="preserve">o hold </w:t>
      </w:r>
      <w:proofErr w:type="gramStart"/>
      <w:r>
        <w:rPr>
          <w:sz w:val="26"/>
          <w:szCs w:val="26"/>
        </w:rPr>
        <w:t>several  “</w:t>
      </w:r>
      <w:proofErr w:type="gramEnd"/>
      <w:r>
        <w:rPr>
          <w:sz w:val="26"/>
          <w:szCs w:val="26"/>
        </w:rPr>
        <w:t xml:space="preserve">mini-conferences” over the course of 2026. Possible themes would be digital accessibility, AAC, AT for Education, etc. The success of the Web Accessibility Summit, with its nearly 150 participants </w:t>
      </w:r>
      <w:r>
        <w:rPr>
          <w:sz w:val="26"/>
          <w:szCs w:val="26"/>
        </w:rPr>
        <w:tab/>
        <w:t>underscores the value in shorter learning</w:t>
      </w:r>
      <w:r>
        <w:rPr>
          <w:sz w:val="26"/>
          <w:szCs w:val="26"/>
        </w:rPr>
        <w:t xml:space="preserve"> opportunities, plus there is a high-demand for more information and resources on AAC, especially within </w:t>
      </w:r>
      <w:r>
        <w:rPr>
          <w:sz w:val="26"/>
          <w:szCs w:val="26"/>
        </w:rPr>
        <w:tab/>
        <w:t xml:space="preserve">school districts. Hosting focus groups with various groups to solicit their 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thoughts and feedback related to the conference is being considered. </w:t>
      </w:r>
    </w:p>
    <w:p w14:paraId="00000052" w14:textId="77777777" w:rsidR="00AB73A4" w:rsidRDefault="00AB73A4">
      <w:pPr>
        <w:rPr>
          <w:sz w:val="26"/>
          <w:szCs w:val="26"/>
        </w:rPr>
      </w:pPr>
    </w:p>
    <w:p w14:paraId="00000053" w14:textId="77777777" w:rsidR="00AB73A4" w:rsidRDefault="00136D45">
      <w:pPr>
        <w:pStyle w:val="Heading2"/>
      </w:pPr>
      <w:bookmarkStart w:id="9" w:name="_xye4kn4bky5d" w:colFirst="0" w:colLast="0"/>
      <w:bookmarkEnd w:id="9"/>
      <w:r>
        <w:t>6</w:t>
      </w:r>
      <w:r>
        <w:t>. Announcements</w:t>
      </w:r>
    </w:p>
    <w:p w14:paraId="00000054" w14:textId="77777777" w:rsidR="00AB73A4" w:rsidRDefault="00136D45">
      <w:pPr>
        <w:rPr>
          <w:sz w:val="26"/>
          <w:szCs w:val="26"/>
        </w:rPr>
      </w:pPr>
      <w:r>
        <w:rPr>
          <w:sz w:val="26"/>
          <w:szCs w:val="26"/>
        </w:rPr>
        <w:t>None</w:t>
      </w:r>
    </w:p>
    <w:p w14:paraId="00000055" w14:textId="77777777" w:rsidR="00AB73A4" w:rsidRDefault="00AB73A4">
      <w:pPr>
        <w:rPr>
          <w:sz w:val="26"/>
          <w:szCs w:val="26"/>
        </w:rPr>
      </w:pPr>
    </w:p>
    <w:p w14:paraId="00000056" w14:textId="77777777" w:rsidR="00AB73A4" w:rsidRDefault="00136D45">
      <w:pPr>
        <w:pStyle w:val="Heading2"/>
      </w:pPr>
      <w:bookmarkStart w:id="10" w:name="_qtwe0wbw2n0q" w:colFirst="0" w:colLast="0"/>
      <w:bookmarkEnd w:id="10"/>
      <w:r>
        <w:t>7. Adjournment</w:t>
      </w:r>
    </w:p>
    <w:p w14:paraId="00000057" w14:textId="77777777" w:rsidR="00AB73A4" w:rsidRDefault="00136D45">
      <w:pPr>
        <w:rPr>
          <w:sz w:val="26"/>
          <w:szCs w:val="26"/>
        </w:rPr>
      </w:pPr>
      <w:r>
        <w:rPr>
          <w:sz w:val="26"/>
          <w:szCs w:val="26"/>
        </w:rPr>
        <w:t xml:space="preserve">The meeting was adjourned at 5:00 PM by unanimous voice vote (Motion: Rohr; Second: Marsicovetere). </w:t>
      </w:r>
    </w:p>
    <w:p w14:paraId="00000058" w14:textId="77777777" w:rsidR="00AB73A4" w:rsidRDefault="00AB73A4">
      <w:pPr>
        <w:rPr>
          <w:sz w:val="26"/>
          <w:szCs w:val="26"/>
        </w:rPr>
      </w:pPr>
    </w:p>
    <w:sectPr w:rsidR="00AB73A4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73A4"/>
    <w:rsid w:val="00136D45"/>
    <w:rsid w:val="00AB73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C408D23C-493D-4F6C-BCDB-A159726EFA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outlineLvl w:val="1"/>
    </w:pPr>
    <w:rPr>
      <w:sz w:val="26"/>
      <w:szCs w:val="26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itle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1499</Words>
  <Characters>8545</Characters>
  <Application>Microsoft Office Word</Application>
  <DocSecurity>0</DocSecurity>
  <Lines>71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David Baker</dc:creator>
  <cp:lastModifiedBy>David Baker</cp:lastModifiedBy>
  <cp:revision>2</cp:revision>
  <dcterms:created xsi:type="dcterms:W3CDTF">2025-09-04T14:49:00Z</dcterms:created>
  <dcterms:modified xsi:type="dcterms:W3CDTF">2025-09-04T14:49:00Z</dcterms:modified>
</cp:coreProperties>
</file>