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03D" w:rsidRPr="00DA603D" w:rsidRDefault="00DA603D" w:rsidP="00DA603D">
      <w:pPr>
        <w:pBdr>
          <w:top w:val="single" w:sz="6" w:space="0" w:color="193051"/>
          <w:left w:val="single" w:sz="6" w:space="8" w:color="193051"/>
          <w:bottom w:val="single" w:sz="6" w:space="0" w:color="193051"/>
          <w:right w:val="single" w:sz="6" w:space="0" w:color="193051"/>
        </w:pBdr>
        <w:shd w:val="clear" w:color="auto" w:fill="FFFFFF"/>
        <w:spacing w:line="420" w:lineRule="atLeast"/>
        <w:outlineLvl w:val="0"/>
        <w:rPr>
          <w:rFonts w:cs="Arial"/>
          <w:color w:val="FFFFFF"/>
          <w:kern w:val="36"/>
          <w:sz w:val="42"/>
          <w:szCs w:val="42"/>
        </w:rPr>
      </w:pPr>
      <w:r w:rsidRPr="00DA603D">
        <w:rPr>
          <w:rFonts w:cs="Arial"/>
          <w:color w:val="auto"/>
          <w:kern w:val="36"/>
          <w:sz w:val="42"/>
          <w:szCs w:val="42"/>
        </w:rPr>
        <w:t>Power Up 202</w:t>
      </w:r>
      <w:r w:rsidR="00824791">
        <w:rPr>
          <w:rFonts w:cs="Arial"/>
          <w:color w:val="auto"/>
          <w:kern w:val="36"/>
          <w:sz w:val="42"/>
          <w:szCs w:val="42"/>
        </w:rPr>
        <w:t>4</w:t>
      </w:r>
      <w:r w:rsidRPr="00DA603D">
        <w:rPr>
          <w:rFonts w:cs="Arial"/>
          <w:color w:val="auto"/>
          <w:kern w:val="36"/>
          <w:sz w:val="42"/>
          <w:szCs w:val="42"/>
        </w:rPr>
        <w:br/>
        <w:t xml:space="preserve">AT Conference and Expo </w:t>
      </w:r>
      <w:r w:rsidRPr="00DA603D">
        <w:rPr>
          <w:rFonts w:cs="Arial"/>
          <w:color w:val="FFFFFF"/>
          <w:kern w:val="36"/>
          <w:sz w:val="42"/>
          <w:szCs w:val="42"/>
        </w:rPr>
        <w:t>Exhibitors</w:t>
      </w:r>
    </w:p>
    <w:p w:rsidR="00DA603D" w:rsidRPr="00DA603D" w:rsidRDefault="00DA603D" w:rsidP="00DA603D">
      <w:pPr>
        <w:shd w:val="clear" w:color="auto" w:fill="FFFFFF"/>
        <w:rPr>
          <w:rFonts w:ascii="Tahoma" w:hAnsi="Tahoma" w:cs="Tahoma"/>
          <w:color w:val="333333"/>
          <w:sz w:val="21"/>
          <w:szCs w:val="21"/>
        </w:rPr>
      </w:pPr>
      <w:r w:rsidRPr="00DA603D">
        <w:rPr>
          <w:rFonts w:ascii="Tahoma" w:hAnsi="Tahoma" w:cs="Tahoma"/>
          <w:color w:val="333333"/>
          <w:sz w:val="21"/>
          <w:szCs w:val="21"/>
        </w:rPr>
        <w:t> </w:t>
      </w:r>
    </w:p>
    <w:p w:rsidR="00DA603D" w:rsidRPr="00DA603D" w:rsidRDefault="00525B74" w:rsidP="00DA603D">
      <w:pPr>
        <w:shd w:val="clear" w:color="auto" w:fill="FFFFFF"/>
        <w:rPr>
          <w:rFonts w:ascii="Tahoma" w:hAnsi="Tahoma" w:cs="Tahoma"/>
          <w:color w:val="333333"/>
          <w:sz w:val="21"/>
          <w:szCs w:val="21"/>
        </w:rPr>
      </w:pPr>
      <w:hyperlink r:id="rId5" w:tooltip="Go Back one Directory" w:history="1">
        <w:r w:rsidR="00DA603D" w:rsidRPr="00DA603D">
          <w:rPr>
            <w:rFonts w:ascii="Tahoma" w:hAnsi="Tahoma" w:cs="Tahoma"/>
            <w:b/>
            <w:bCs/>
            <w:color w:val="1E3A62"/>
            <w:sz w:val="21"/>
            <w:szCs w:val="21"/>
            <w:u w:val="single"/>
          </w:rPr>
          <w:t>Home</w:t>
        </w:r>
      </w:hyperlink>
      <w:r w:rsidR="00DA603D" w:rsidRPr="00DA603D">
        <w:rPr>
          <w:rFonts w:ascii="Tahoma" w:hAnsi="Tahoma" w:cs="Tahoma"/>
          <w:color w:val="333333"/>
          <w:sz w:val="21"/>
          <w:szCs w:val="21"/>
        </w:rPr>
        <w:t> » </w:t>
      </w:r>
      <w:hyperlink r:id="rId6" w:tooltip="Go Back one Directory" w:history="1">
        <w:r w:rsidR="00DA603D" w:rsidRPr="00DA603D">
          <w:rPr>
            <w:rFonts w:ascii="Tahoma" w:hAnsi="Tahoma" w:cs="Tahoma"/>
            <w:b/>
            <w:bCs/>
            <w:color w:val="1E3A62"/>
            <w:sz w:val="21"/>
            <w:szCs w:val="21"/>
            <w:u w:val="single"/>
          </w:rPr>
          <w:t xml:space="preserve">Power </w:t>
        </w:r>
        <w:proofErr w:type="gramStart"/>
        <w:r w:rsidR="00DA603D" w:rsidRPr="00DA603D">
          <w:rPr>
            <w:rFonts w:ascii="Tahoma" w:hAnsi="Tahoma" w:cs="Tahoma"/>
            <w:b/>
            <w:bCs/>
            <w:color w:val="1E3A62"/>
            <w:sz w:val="21"/>
            <w:szCs w:val="21"/>
            <w:u w:val="single"/>
          </w:rPr>
          <w:t>Up</w:t>
        </w:r>
        <w:proofErr w:type="gramEnd"/>
        <w:r w:rsidR="00DA603D" w:rsidRPr="00DA603D">
          <w:rPr>
            <w:rFonts w:ascii="Tahoma" w:hAnsi="Tahoma" w:cs="Tahoma"/>
            <w:b/>
            <w:bCs/>
            <w:color w:val="1E3A62"/>
            <w:sz w:val="21"/>
            <w:szCs w:val="21"/>
            <w:u w:val="single"/>
          </w:rPr>
          <w:t xml:space="preserve"> Conference</w:t>
        </w:r>
      </w:hyperlink>
      <w:r w:rsidR="00DA603D" w:rsidRPr="00DA603D">
        <w:rPr>
          <w:rFonts w:ascii="Tahoma" w:hAnsi="Tahoma" w:cs="Tahoma"/>
          <w:color w:val="333333"/>
          <w:sz w:val="21"/>
          <w:szCs w:val="21"/>
        </w:rPr>
        <w:t xml:space="preserve"> » </w:t>
      </w:r>
      <w:proofErr w:type="spellStart"/>
      <w:r w:rsidR="00DA603D" w:rsidRPr="00DA603D">
        <w:rPr>
          <w:rFonts w:ascii="Tahoma" w:hAnsi="Tahoma" w:cs="Tahoma"/>
          <w:color w:val="333333"/>
          <w:sz w:val="21"/>
          <w:szCs w:val="21"/>
        </w:rPr>
        <w:t>powerup</w:t>
      </w:r>
      <w:proofErr w:type="spellEnd"/>
      <w:r w:rsidR="00DA603D" w:rsidRPr="00DA603D">
        <w:rPr>
          <w:rFonts w:ascii="Tahoma" w:hAnsi="Tahoma" w:cs="Tahoma"/>
          <w:color w:val="333333"/>
          <w:sz w:val="21"/>
          <w:szCs w:val="21"/>
        </w:rPr>
        <w:t>-Exhibitors</w:t>
      </w:r>
    </w:p>
    <w:p w:rsidR="00DA603D" w:rsidRDefault="00DA603D" w:rsidP="00DA603D">
      <w:pPr>
        <w:shd w:val="clear" w:color="auto" w:fill="FFFFFF"/>
        <w:rPr>
          <w:rFonts w:ascii="Tahoma" w:hAnsi="Tahoma" w:cs="Tahoma"/>
          <w:color w:val="333333"/>
          <w:sz w:val="21"/>
          <w:szCs w:val="21"/>
        </w:rPr>
      </w:pPr>
      <w:r w:rsidRPr="00DA603D">
        <w:rPr>
          <w:rFonts w:ascii="Tahoma" w:hAnsi="Tahoma" w:cs="Tahoma"/>
          <w:color w:val="333333"/>
          <w:sz w:val="21"/>
          <w:szCs w:val="21"/>
        </w:rPr>
        <w:t> </w:t>
      </w:r>
    </w:p>
    <w:p w:rsidR="00824791" w:rsidRDefault="00824791" w:rsidP="00DA603D">
      <w:pPr>
        <w:shd w:val="clear" w:color="auto" w:fill="FFFFFF"/>
        <w:rPr>
          <w:rFonts w:ascii="Tahoma" w:hAnsi="Tahoma" w:cs="Tahoma"/>
          <w:color w:val="333333"/>
          <w:sz w:val="21"/>
          <w:szCs w:val="21"/>
        </w:rPr>
      </w:pPr>
    </w:p>
    <w:p w:rsidR="00127E9F" w:rsidRDefault="00127E9F" w:rsidP="00127E9F">
      <w:pPr>
        <w:pStyle w:val="Heading2"/>
      </w:pPr>
      <w:r>
        <w:t>Exhibitor Registration</w:t>
      </w:r>
    </w:p>
    <w:p w:rsidR="00127E9F" w:rsidRDefault="00824791" w:rsidP="00DA603D">
      <w:pPr>
        <w:shd w:val="clear" w:color="auto" w:fill="FFFFFF"/>
        <w:rPr>
          <w:rFonts w:ascii="Tahoma" w:hAnsi="Tahoma" w:cs="Tahoma"/>
          <w:color w:val="333333"/>
          <w:sz w:val="21"/>
          <w:szCs w:val="21"/>
        </w:rPr>
      </w:pPr>
      <w:r w:rsidRPr="00180FB5">
        <w:rPr>
          <w:rFonts w:ascii="Tahoma" w:hAnsi="Tahoma" w:cs="Tahoma"/>
          <w:sz w:val="21"/>
          <w:szCs w:val="21"/>
        </w:rPr>
        <w:t>Registration</w:t>
      </w:r>
      <w:r>
        <w:rPr>
          <w:rFonts w:ascii="Tahoma" w:hAnsi="Tahoma" w:cs="Tahoma"/>
          <w:color w:val="333333"/>
          <w:sz w:val="21"/>
          <w:szCs w:val="21"/>
        </w:rPr>
        <w:t xml:space="preserve"> open for 2024 Exhibitors</w:t>
      </w:r>
      <w:r w:rsidR="00180FB5">
        <w:rPr>
          <w:rFonts w:ascii="Tahoma" w:hAnsi="Tahoma" w:cs="Tahoma"/>
          <w:color w:val="333333"/>
          <w:sz w:val="21"/>
          <w:szCs w:val="21"/>
        </w:rPr>
        <w:t xml:space="preserve"> </w:t>
      </w:r>
      <w:hyperlink r:id="rId7" w:history="1">
        <w:r w:rsidR="00180FB5">
          <w:rPr>
            <w:rStyle w:val="Hyperlink"/>
            <w:rFonts w:eastAsiaTheme="majorEastAsia"/>
          </w:rPr>
          <w:t>https://na.eventscloud.com/powerup2024</w:t>
        </w:r>
      </w:hyperlink>
    </w:p>
    <w:p w:rsidR="00127E9F" w:rsidRPr="00DA603D" w:rsidRDefault="00127E9F" w:rsidP="00127E9F">
      <w:pPr>
        <w:shd w:val="clear" w:color="auto" w:fill="FFFFFF"/>
        <w:ind w:left="720"/>
        <w:rPr>
          <w:rFonts w:ascii="Tahoma" w:hAnsi="Tahoma" w:cs="Tahoma"/>
          <w:color w:val="333333"/>
          <w:sz w:val="21"/>
          <w:szCs w:val="21"/>
        </w:rPr>
      </w:pPr>
      <w:r w:rsidRPr="00DA603D">
        <w:rPr>
          <w:rFonts w:ascii="Tahoma" w:hAnsi="Tahoma" w:cs="Tahoma"/>
          <w:color w:val="333333"/>
          <w:sz w:val="21"/>
          <w:szCs w:val="21"/>
        </w:rPr>
        <w:t> </w:t>
      </w:r>
    </w:p>
    <w:p w:rsidR="00127E9F" w:rsidRPr="00DA603D" w:rsidRDefault="00127E9F" w:rsidP="00127E9F">
      <w:pPr>
        <w:pStyle w:val="Heading2"/>
      </w:pPr>
      <w:r w:rsidRPr="00DA603D">
        <w:t>202</w:t>
      </w:r>
      <w:r>
        <w:t>4</w:t>
      </w:r>
      <w:r w:rsidRPr="00DA603D">
        <w:t xml:space="preserve"> Exhibitor Details</w:t>
      </w:r>
    </w:p>
    <w:p w:rsidR="00127E9F" w:rsidRPr="00DA603D" w:rsidRDefault="00127E9F" w:rsidP="00127E9F">
      <w:pPr>
        <w:shd w:val="clear" w:color="auto" w:fill="FFFFFF"/>
        <w:rPr>
          <w:rFonts w:ascii="Tahoma" w:hAnsi="Tahoma" w:cs="Tahoma"/>
          <w:color w:val="333333"/>
          <w:sz w:val="21"/>
          <w:szCs w:val="21"/>
        </w:rPr>
      </w:pPr>
      <w:r w:rsidRPr="00DA603D">
        <w:rPr>
          <w:rFonts w:ascii="Tahoma" w:hAnsi="Tahoma" w:cs="Tahoma"/>
          <w:color w:val="333333"/>
          <w:sz w:val="21"/>
          <w:szCs w:val="21"/>
        </w:rPr>
        <w:t> </w:t>
      </w:r>
    </w:p>
    <w:p w:rsidR="00127E9F" w:rsidRPr="00DA603D" w:rsidRDefault="00127E9F" w:rsidP="00127E9F">
      <w:pPr>
        <w:pStyle w:val="Heading3"/>
      </w:pPr>
      <w:r w:rsidRPr="00DA603D">
        <w:t>Rates:</w:t>
      </w:r>
    </w:p>
    <w:p w:rsidR="00127E9F" w:rsidRDefault="00127E9F" w:rsidP="00127E9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Early Registration by 1/31/2024- $340</w:t>
      </w:r>
    </w:p>
    <w:p w:rsidR="00127E9F" w:rsidRPr="00DA603D" w:rsidRDefault="00127E9F" w:rsidP="00127E9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21"/>
          <w:szCs w:val="21"/>
        </w:rPr>
      </w:pPr>
      <w:r w:rsidRPr="00DA603D">
        <w:rPr>
          <w:rFonts w:ascii="Tahoma" w:hAnsi="Tahoma" w:cs="Tahoma"/>
          <w:color w:val="333333"/>
          <w:sz w:val="21"/>
          <w:szCs w:val="21"/>
        </w:rPr>
        <w:t xml:space="preserve">Regular Exhibitor Registration, after </w:t>
      </w:r>
      <w:r>
        <w:rPr>
          <w:rFonts w:ascii="Tahoma" w:hAnsi="Tahoma" w:cs="Tahoma"/>
          <w:color w:val="333333"/>
          <w:sz w:val="21"/>
          <w:szCs w:val="21"/>
        </w:rPr>
        <w:t>1</w:t>
      </w:r>
      <w:r w:rsidRPr="00DA603D">
        <w:rPr>
          <w:rFonts w:ascii="Tahoma" w:hAnsi="Tahoma" w:cs="Tahoma"/>
          <w:color w:val="333333"/>
          <w:sz w:val="21"/>
          <w:szCs w:val="21"/>
        </w:rPr>
        <w:t>/</w:t>
      </w:r>
      <w:r>
        <w:rPr>
          <w:rFonts w:ascii="Tahoma" w:hAnsi="Tahoma" w:cs="Tahoma"/>
          <w:color w:val="333333"/>
          <w:sz w:val="21"/>
          <w:szCs w:val="21"/>
        </w:rPr>
        <w:t>31</w:t>
      </w:r>
      <w:r w:rsidRPr="00DA603D">
        <w:rPr>
          <w:rFonts w:ascii="Tahoma" w:hAnsi="Tahoma" w:cs="Tahoma"/>
          <w:color w:val="333333"/>
          <w:sz w:val="21"/>
          <w:szCs w:val="21"/>
        </w:rPr>
        <w:t>/202</w:t>
      </w:r>
      <w:r>
        <w:rPr>
          <w:rFonts w:ascii="Tahoma" w:hAnsi="Tahoma" w:cs="Tahoma"/>
          <w:color w:val="333333"/>
          <w:sz w:val="21"/>
          <w:szCs w:val="21"/>
        </w:rPr>
        <w:t>4</w:t>
      </w:r>
      <w:r w:rsidRPr="00DA603D">
        <w:rPr>
          <w:rFonts w:ascii="Tahoma" w:hAnsi="Tahoma" w:cs="Tahoma"/>
          <w:color w:val="333333"/>
          <w:sz w:val="21"/>
          <w:szCs w:val="21"/>
        </w:rPr>
        <w:t>- $390</w:t>
      </w:r>
    </w:p>
    <w:p w:rsidR="00127E9F" w:rsidRPr="00DA603D" w:rsidRDefault="00127E9F" w:rsidP="00127E9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21"/>
          <w:szCs w:val="21"/>
        </w:rPr>
      </w:pPr>
      <w:r w:rsidRPr="00DA603D">
        <w:rPr>
          <w:rFonts w:ascii="Tahoma" w:hAnsi="Tahoma" w:cs="Tahoma"/>
          <w:color w:val="333333"/>
          <w:sz w:val="21"/>
          <w:szCs w:val="21"/>
        </w:rPr>
        <w:t>Non-profit</w:t>
      </w:r>
      <w:r w:rsidR="00525B74">
        <w:rPr>
          <w:rFonts w:ascii="Tahoma" w:hAnsi="Tahoma" w:cs="Tahoma"/>
          <w:color w:val="333333"/>
          <w:sz w:val="21"/>
          <w:szCs w:val="21"/>
        </w:rPr>
        <w:t>/Government</w:t>
      </w:r>
      <w:bookmarkStart w:id="0" w:name="_GoBack"/>
      <w:bookmarkEnd w:id="0"/>
      <w:r w:rsidRPr="00DA603D">
        <w:rPr>
          <w:rFonts w:ascii="Tahoma" w:hAnsi="Tahoma" w:cs="Tahoma"/>
          <w:color w:val="333333"/>
          <w:sz w:val="21"/>
          <w:szCs w:val="21"/>
        </w:rPr>
        <w:t xml:space="preserve"> rate – $</w:t>
      </w:r>
      <w:r>
        <w:rPr>
          <w:rFonts w:ascii="Tahoma" w:hAnsi="Tahoma" w:cs="Tahoma"/>
          <w:color w:val="333333"/>
          <w:sz w:val="21"/>
          <w:szCs w:val="21"/>
        </w:rPr>
        <w:t xml:space="preserve">240 </w:t>
      </w:r>
    </w:p>
    <w:p w:rsidR="00127E9F" w:rsidRPr="00F37A03" w:rsidRDefault="00127E9F" w:rsidP="00127E9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21"/>
          <w:szCs w:val="21"/>
        </w:rPr>
      </w:pPr>
      <w:r w:rsidRPr="00DA603D">
        <w:rPr>
          <w:rFonts w:ascii="Tahoma" w:hAnsi="Tahoma" w:cs="Tahoma"/>
          <w:color w:val="333333"/>
          <w:sz w:val="21"/>
          <w:szCs w:val="21"/>
        </w:rPr>
        <w:t>Additional Exhibit representative – still $100</w:t>
      </w:r>
      <w:r w:rsidRPr="00F37A03">
        <w:rPr>
          <w:rFonts w:ascii="Tahoma" w:hAnsi="Tahoma" w:cs="Tahoma"/>
          <w:color w:val="333333"/>
          <w:sz w:val="21"/>
          <w:szCs w:val="21"/>
        </w:rPr>
        <w:t> </w:t>
      </w:r>
    </w:p>
    <w:p w:rsidR="00127E9F" w:rsidRPr="00DA603D" w:rsidRDefault="00127E9F" w:rsidP="00F37A03">
      <w:pPr>
        <w:pStyle w:val="Heading3"/>
      </w:pPr>
      <w:r w:rsidRPr="00DA603D">
        <w:t>202</w:t>
      </w:r>
      <w:r>
        <w:t>4</w:t>
      </w:r>
      <w:r w:rsidRPr="00DA603D">
        <w:t xml:space="preserve"> Exhibitor set - up, tear down, expo hours and additional details</w:t>
      </w:r>
    </w:p>
    <w:p w:rsidR="00127E9F" w:rsidRPr="00DA603D" w:rsidRDefault="00127E9F" w:rsidP="00127E9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21"/>
          <w:szCs w:val="21"/>
        </w:rPr>
      </w:pPr>
      <w:r w:rsidRPr="00DA603D">
        <w:rPr>
          <w:rFonts w:ascii="Tahoma" w:hAnsi="Tahoma" w:cs="Tahoma"/>
          <w:b/>
          <w:bCs/>
          <w:color w:val="1E3A62"/>
          <w:sz w:val="21"/>
          <w:szCs w:val="21"/>
          <w:u w:val="single"/>
        </w:rPr>
        <w:t>Exhibitor document</w:t>
      </w:r>
    </w:p>
    <w:p w:rsidR="00127E9F" w:rsidRPr="00F37A03" w:rsidRDefault="00127E9F" w:rsidP="00F37A03">
      <w:pPr>
        <w:pStyle w:val="Heading3"/>
      </w:pPr>
      <w:r w:rsidRPr="00DA603D">
        <w:t>202</w:t>
      </w:r>
      <w:r>
        <w:t>4</w:t>
      </w:r>
      <w:r w:rsidRPr="00DA603D">
        <w:t xml:space="preserve"> Sponsorship opportunities</w:t>
      </w:r>
    </w:p>
    <w:p w:rsidR="00127E9F" w:rsidRPr="00DA603D" w:rsidRDefault="00127E9F" w:rsidP="00127E9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21"/>
          <w:szCs w:val="21"/>
        </w:rPr>
      </w:pPr>
      <w:r w:rsidRPr="00DA603D">
        <w:rPr>
          <w:rFonts w:ascii="Tahoma" w:hAnsi="Tahoma" w:cs="Tahoma"/>
          <w:b/>
          <w:bCs/>
          <w:color w:val="1E3A62"/>
          <w:sz w:val="21"/>
          <w:szCs w:val="21"/>
          <w:u w:val="single"/>
        </w:rPr>
        <w:t>Power Up Sponsor Opportunities</w:t>
      </w:r>
    </w:p>
    <w:p w:rsidR="00127E9F" w:rsidRPr="00DA603D" w:rsidRDefault="00127E9F" w:rsidP="00127E9F">
      <w:pPr>
        <w:shd w:val="clear" w:color="auto" w:fill="FFFFFF"/>
        <w:rPr>
          <w:rFonts w:ascii="Tahoma" w:hAnsi="Tahoma" w:cs="Tahoma"/>
          <w:color w:val="333333"/>
          <w:sz w:val="21"/>
          <w:szCs w:val="21"/>
        </w:rPr>
      </w:pPr>
      <w:r w:rsidRPr="00DA603D">
        <w:rPr>
          <w:rFonts w:ascii="Tahoma" w:hAnsi="Tahoma" w:cs="Tahoma"/>
          <w:color w:val="333333"/>
          <w:sz w:val="21"/>
          <w:szCs w:val="21"/>
        </w:rPr>
        <w:t> </w:t>
      </w:r>
    </w:p>
    <w:p w:rsidR="00127E9F" w:rsidRPr="00DA603D" w:rsidRDefault="00127E9F" w:rsidP="00127E9F">
      <w:pPr>
        <w:shd w:val="clear" w:color="auto" w:fill="FFFFFF"/>
        <w:rPr>
          <w:rFonts w:ascii="Tahoma" w:hAnsi="Tahoma" w:cs="Tahoma"/>
          <w:color w:val="333333"/>
          <w:sz w:val="21"/>
          <w:szCs w:val="21"/>
        </w:rPr>
      </w:pPr>
      <w:r w:rsidRPr="00DA603D">
        <w:rPr>
          <w:rFonts w:ascii="Tahoma" w:hAnsi="Tahoma" w:cs="Tahoma"/>
          <w:color w:val="333333"/>
          <w:sz w:val="21"/>
          <w:szCs w:val="21"/>
        </w:rPr>
        <w:t xml:space="preserve">For </w:t>
      </w:r>
      <w:r>
        <w:rPr>
          <w:rFonts w:ascii="Tahoma" w:hAnsi="Tahoma" w:cs="Tahoma"/>
          <w:color w:val="333333"/>
          <w:sz w:val="21"/>
          <w:szCs w:val="21"/>
        </w:rPr>
        <w:t>questions</w:t>
      </w:r>
      <w:r w:rsidRPr="00DA603D">
        <w:rPr>
          <w:rFonts w:ascii="Tahoma" w:hAnsi="Tahoma" w:cs="Tahoma"/>
          <w:color w:val="333333"/>
          <w:sz w:val="21"/>
          <w:szCs w:val="21"/>
        </w:rPr>
        <w:t xml:space="preserve">, contact the Custom Meeting Planners for more </w:t>
      </w:r>
      <w:proofErr w:type="gramStart"/>
      <w:r w:rsidRPr="00DA603D">
        <w:rPr>
          <w:rFonts w:ascii="Tahoma" w:hAnsi="Tahoma" w:cs="Tahoma"/>
          <w:color w:val="333333"/>
          <w:sz w:val="21"/>
          <w:szCs w:val="21"/>
        </w:rPr>
        <w:t>details  at</w:t>
      </w:r>
      <w:proofErr w:type="gramEnd"/>
      <w:r w:rsidRPr="00DA603D">
        <w:rPr>
          <w:rFonts w:ascii="Tahoma" w:hAnsi="Tahoma" w:cs="Tahoma"/>
          <w:color w:val="333333"/>
          <w:sz w:val="21"/>
          <w:szCs w:val="21"/>
        </w:rPr>
        <w:t xml:space="preserve"> (573) 445-2965</w:t>
      </w:r>
    </w:p>
    <w:p w:rsidR="00127E9F" w:rsidRDefault="00127E9F" w:rsidP="00DA603D">
      <w:pPr>
        <w:shd w:val="clear" w:color="auto" w:fill="FFFFFF"/>
        <w:rPr>
          <w:rFonts w:ascii="Tahoma" w:hAnsi="Tahoma" w:cs="Tahoma"/>
          <w:color w:val="333333"/>
          <w:sz w:val="21"/>
          <w:szCs w:val="21"/>
        </w:rPr>
      </w:pPr>
    </w:p>
    <w:p w:rsidR="00127E9F" w:rsidRPr="00DA603D" w:rsidRDefault="00127E9F" w:rsidP="00DA603D">
      <w:pPr>
        <w:shd w:val="clear" w:color="auto" w:fill="FFFFFF"/>
        <w:rPr>
          <w:rFonts w:ascii="Tahoma" w:hAnsi="Tahoma" w:cs="Tahoma"/>
          <w:color w:val="333333"/>
          <w:sz w:val="21"/>
          <w:szCs w:val="21"/>
        </w:rPr>
      </w:pPr>
    </w:p>
    <w:p w:rsidR="00DA603D" w:rsidRPr="00DA603D" w:rsidRDefault="00127E9F" w:rsidP="00F37A03">
      <w:pPr>
        <w:pStyle w:val="Heading2"/>
      </w:pPr>
      <w:r>
        <w:t>Past</w:t>
      </w:r>
      <w:r w:rsidR="00824791">
        <w:t xml:space="preserve"> </w:t>
      </w:r>
      <w:r w:rsidR="00DA603D" w:rsidRPr="00DA603D">
        <w:t>Power Up</w:t>
      </w:r>
      <w:r>
        <w:t xml:space="preserve"> -</w:t>
      </w:r>
      <w:r w:rsidR="00DA603D" w:rsidRPr="00DA603D">
        <w:t xml:space="preserve"> 202</w:t>
      </w:r>
      <w:r w:rsidR="00824791">
        <w:t>3</w:t>
      </w:r>
      <w:r w:rsidR="00DA603D" w:rsidRPr="00DA603D">
        <w:t xml:space="preserve"> Exhibitor List:</w:t>
      </w:r>
    </w:p>
    <w:p w:rsidR="00DA603D" w:rsidRPr="00DA603D" w:rsidRDefault="00DA603D" w:rsidP="00DA603D">
      <w:pPr>
        <w:shd w:val="clear" w:color="auto" w:fill="FFFFFF"/>
        <w:rPr>
          <w:rFonts w:ascii="Tahoma" w:hAnsi="Tahoma" w:cs="Tahoma"/>
          <w:color w:val="333333"/>
          <w:sz w:val="21"/>
          <w:szCs w:val="21"/>
        </w:rPr>
      </w:pPr>
      <w:r w:rsidRPr="00DA603D">
        <w:rPr>
          <w:rFonts w:ascii="Tahoma" w:hAnsi="Tahoma" w:cs="Tahoma"/>
          <w:color w:val="333333"/>
          <w:sz w:val="21"/>
          <w:szCs w:val="21"/>
        </w:rPr>
        <w:t> </w:t>
      </w:r>
    </w:p>
    <w:p w:rsidR="00DA603D" w:rsidRPr="00DA603D" w:rsidRDefault="00525B74" w:rsidP="00DA603D">
      <w:pPr>
        <w:numPr>
          <w:ilvl w:val="0"/>
          <w:numId w:val="1"/>
        </w:numPr>
        <w:shd w:val="clear" w:color="auto" w:fill="FFFFFF"/>
        <w:spacing w:beforeAutospacing="1" w:afterAutospacing="1"/>
        <w:rPr>
          <w:rFonts w:ascii="Tahoma" w:hAnsi="Tahoma" w:cs="Tahoma"/>
          <w:color w:val="333333"/>
          <w:sz w:val="21"/>
          <w:szCs w:val="21"/>
        </w:rPr>
      </w:pPr>
      <w:hyperlink r:id="rId8" w:history="1">
        <w:r w:rsidR="00DA603D" w:rsidRPr="00DA603D">
          <w:rPr>
            <w:rFonts w:ascii="Tahoma" w:hAnsi="Tahoma" w:cs="Tahoma"/>
            <w:b/>
            <w:bCs/>
            <w:color w:val="1E3A62"/>
            <w:sz w:val="21"/>
            <w:szCs w:val="21"/>
            <w:u w:val="single"/>
          </w:rPr>
          <w:t>2Gether Tech</w:t>
        </w:r>
      </w:hyperlink>
    </w:p>
    <w:p w:rsidR="00DA603D" w:rsidRPr="00DA603D" w:rsidRDefault="00525B74" w:rsidP="00DA603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21"/>
          <w:szCs w:val="21"/>
        </w:rPr>
      </w:pPr>
      <w:hyperlink r:id="rId9" w:history="1">
        <w:r w:rsidR="00DA603D" w:rsidRPr="00DA603D">
          <w:rPr>
            <w:rFonts w:ascii="Tahoma" w:hAnsi="Tahoma" w:cs="Tahoma"/>
            <w:b/>
            <w:bCs/>
            <w:color w:val="1E3A62"/>
            <w:sz w:val="21"/>
            <w:szCs w:val="21"/>
            <w:u w:val="single"/>
          </w:rPr>
          <w:t>Ability KC </w:t>
        </w:r>
      </w:hyperlink>
    </w:p>
    <w:p w:rsidR="00DA603D" w:rsidRPr="00DA603D" w:rsidRDefault="00525B74" w:rsidP="00DA603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21"/>
          <w:szCs w:val="21"/>
        </w:rPr>
      </w:pPr>
      <w:hyperlink r:id="rId10" w:history="1">
        <w:r w:rsidR="00DA603D" w:rsidRPr="00DA603D">
          <w:rPr>
            <w:rFonts w:ascii="Tahoma" w:hAnsi="Tahoma" w:cs="Tahoma"/>
            <w:b/>
            <w:bCs/>
            <w:color w:val="1E3A62"/>
            <w:sz w:val="21"/>
            <w:szCs w:val="21"/>
            <w:u w:val="single"/>
          </w:rPr>
          <w:t>Accessible Icon Project</w:t>
        </w:r>
      </w:hyperlink>
    </w:p>
    <w:p w:rsidR="00DA603D" w:rsidRPr="00DA603D" w:rsidRDefault="00525B74" w:rsidP="00DA603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21"/>
          <w:szCs w:val="21"/>
        </w:rPr>
      </w:pPr>
      <w:hyperlink r:id="rId11" w:history="1">
        <w:r w:rsidR="00DA603D" w:rsidRPr="00DA603D">
          <w:rPr>
            <w:rFonts w:ascii="Tahoma" w:hAnsi="Tahoma" w:cs="Tahoma"/>
            <w:b/>
            <w:bCs/>
            <w:color w:val="1E3A62"/>
            <w:sz w:val="21"/>
            <w:szCs w:val="21"/>
            <w:u w:val="single"/>
          </w:rPr>
          <w:t>Accessibility Medical Equipment</w:t>
        </w:r>
      </w:hyperlink>
    </w:p>
    <w:p w:rsidR="00DA603D" w:rsidRPr="00DA603D" w:rsidRDefault="00525B74" w:rsidP="00DA603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21"/>
          <w:szCs w:val="21"/>
        </w:rPr>
      </w:pPr>
      <w:hyperlink r:id="rId12" w:history="1">
        <w:r w:rsidR="00DA603D" w:rsidRPr="00DA603D">
          <w:rPr>
            <w:rFonts w:ascii="Tahoma" w:hAnsi="Tahoma" w:cs="Tahoma"/>
            <w:b/>
            <w:bCs/>
            <w:color w:val="1E3A62"/>
            <w:sz w:val="21"/>
            <w:szCs w:val="21"/>
            <w:u w:val="single"/>
          </w:rPr>
          <w:t>Accessibility Remodeling LLC</w:t>
        </w:r>
      </w:hyperlink>
    </w:p>
    <w:p w:rsidR="00DA603D" w:rsidRPr="00DA603D" w:rsidRDefault="00525B74" w:rsidP="00DA603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21"/>
          <w:szCs w:val="21"/>
        </w:rPr>
      </w:pPr>
      <w:hyperlink r:id="rId13" w:history="1">
        <w:r w:rsidR="00DA603D" w:rsidRPr="00DA603D">
          <w:rPr>
            <w:rFonts w:ascii="Tahoma" w:hAnsi="Tahoma" w:cs="Tahoma"/>
            <w:b/>
            <w:bCs/>
            <w:color w:val="1E3A62"/>
            <w:sz w:val="21"/>
            <w:szCs w:val="21"/>
            <w:u w:val="single"/>
          </w:rPr>
          <w:t>Adam Morgan Foundation</w:t>
        </w:r>
      </w:hyperlink>
    </w:p>
    <w:p w:rsidR="00DA603D" w:rsidRPr="00DA603D" w:rsidRDefault="00525B74" w:rsidP="00DA603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21"/>
          <w:szCs w:val="21"/>
        </w:rPr>
      </w:pPr>
      <w:hyperlink r:id="rId14" w:history="1">
        <w:r w:rsidR="00DA603D" w:rsidRPr="00DA603D">
          <w:rPr>
            <w:rFonts w:ascii="Tahoma" w:hAnsi="Tahoma" w:cs="Tahoma"/>
            <w:b/>
            <w:bCs/>
            <w:color w:val="1E3A62"/>
            <w:sz w:val="21"/>
            <w:szCs w:val="21"/>
            <w:u w:val="single"/>
          </w:rPr>
          <w:t>Alliance Rehab and Medical Equipment LLC</w:t>
        </w:r>
      </w:hyperlink>
    </w:p>
    <w:p w:rsidR="00DA603D" w:rsidRPr="00DA603D" w:rsidRDefault="00525B74" w:rsidP="00DA603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21"/>
          <w:szCs w:val="21"/>
        </w:rPr>
      </w:pPr>
      <w:hyperlink r:id="rId15" w:history="1">
        <w:r w:rsidR="00DA603D" w:rsidRPr="00DA603D">
          <w:rPr>
            <w:rFonts w:ascii="Tahoma" w:hAnsi="Tahoma" w:cs="Tahoma"/>
            <w:b/>
            <w:bCs/>
            <w:color w:val="1E3A62"/>
            <w:sz w:val="21"/>
            <w:szCs w:val="21"/>
            <w:u w:val="single"/>
          </w:rPr>
          <w:t>APP2Speak</w:t>
        </w:r>
      </w:hyperlink>
    </w:p>
    <w:p w:rsidR="00DA603D" w:rsidRPr="00DA603D" w:rsidRDefault="00525B74" w:rsidP="00DA603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21"/>
          <w:szCs w:val="21"/>
        </w:rPr>
      </w:pPr>
      <w:hyperlink r:id="rId16" w:history="1">
        <w:proofErr w:type="spellStart"/>
        <w:r w:rsidR="00DA603D" w:rsidRPr="00DA603D">
          <w:rPr>
            <w:rFonts w:ascii="Tahoma" w:hAnsi="Tahoma" w:cs="Tahoma"/>
            <w:b/>
            <w:bCs/>
            <w:color w:val="1E3A62"/>
            <w:sz w:val="21"/>
            <w:szCs w:val="21"/>
            <w:u w:val="single"/>
          </w:rPr>
          <w:t>ATvanced</w:t>
        </w:r>
        <w:proofErr w:type="spellEnd"/>
        <w:r w:rsidR="00DA603D" w:rsidRPr="00DA603D">
          <w:rPr>
            <w:rFonts w:ascii="Tahoma" w:hAnsi="Tahoma" w:cs="Tahoma"/>
            <w:b/>
            <w:bCs/>
            <w:color w:val="1E3A62"/>
            <w:sz w:val="21"/>
            <w:szCs w:val="21"/>
            <w:u w:val="single"/>
          </w:rPr>
          <w:t xml:space="preserve"> Care</w:t>
        </w:r>
      </w:hyperlink>
    </w:p>
    <w:p w:rsidR="00DA603D" w:rsidRPr="00DA603D" w:rsidRDefault="00525B74" w:rsidP="00DA603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21"/>
          <w:szCs w:val="21"/>
        </w:rPr>
      </w:pPr>
      <w:hyperlink r:id="rId17" w:history="1">
        <w:r w:rsidR="00DA603D" w:rsidRPr="00DA603D">
          <w:rPr>
            <w:rFonts w:ascii="Tahoma" w:hAnsi="Tahoma" w:cs="Tahoma"/>
            <w:b/>
            <w:bCs/>
            <w:color w:val="1E3A62"/>
            <w:sz w:val="21"/>
            <w:szCs w:val="21"/>
            <w:u w:val="single"/>
          </w:rPr>
          <w:t>Brain Injury Association of Missouri </w:t>
        </w:r>
      </w:hyperlink>
    </w:p>
    <w:p w:rsidR="00DA603D" w:rsidRPr="00DA603D" w:rsidRDefault="00525B74" w:rsidP="00DA603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21"/>
          <w:szCs w:val="21"/>
        </w:rPr>
      </w:pPr>
      <w:hyperlink r:id="rId18" w:history="1">
        <w:r w:rsidR="00DA603D" w:rsidRPr="00DA603D">
          <w:rPr>
            <w:rFonts w:ascii="Tahoma" w:hAnsi="Tahoma" w:cs="Tahoma"/>
            <w:b/>
            <w:bCs/>
            <w:color w:val="1E3A62"/>
            <w:sz w:val="21"/>
            <w:szCs w:val="21"/>
            <w:u w:val="single"/>
          </w:rPr>
          <w:t>CLAIM-MO SHIP</w:t>
        </w:r>
      </w:hyperlink>
    </w:p>
    <w:p w:rsidR="00DA603D" w:rsidRPr="00DA603D" w:rsidRDefault="00525B74" w:rsidP="00DA603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21"/>
          <w:szCs w:val="21"/>
        </w:rPr>
      </w:pPr>
      <w:hyperlink r:id="rId19" w:history="1">
        <w:r w:rsidR="00DA603D" w:rsidRPr="00DA603D">
          <w:rPr>
            <w:rFonts w:ascii="Tahoma" w:hAnsi="Tahoma" w:cs="Tahoma"/>
            <w:b/>
            <w:bCs/>
            <w:color w:val="1E3A62"/>
            <w:sz w:val="21"/>
            <w:szCs w:val="21"/>
            <w:u w:val="single"/>
          </w:rPr>
          <w:t>Clarity Products LLC</w:t>
        </w:r>
      </w:hyperlink>
      <w:r w:rsidR="00DA603D" w:rsidRPr="00DA603D">
        <w:rPr>
          <w:rFonts w:ascii="Tahoma" w:hAnsi="Tahoma" w:cs="Tahoma"/>
          <w:color w:val="333333"/>
          <w:sz w:val="21"/>
          <w:szCs w:val="21"/>
        </w:rPr>
        <w:t> </w:t>
      </w:r>
      <w:hyperlink r:id="rId20" w:history="1">
        <w:r w:rsidR="00DA603D" w:rsidRPr="00DA603D">
          <w:rPr>
            <w:rFonts w:ascii="Tahoma" w:hAnsi="Tahoma" w:cs="Tahoma"/>
            <w:b/>
            <w:bCs/>
            <w:color w:val="1E3A62"/>
            <w:sz w:val="21"/>
            <w:szCs w:val="21"/>
            <w:u w:val="single"/>
          </w:rPr>
          <w:t>Caption Mate</w:t>
        </w:r>
      </w:hyperlink>
    </w:p>
    <w:p w:rsidR="00DA603D" w:rsidRPr="00DA603D" w:rsidRDefault="00525B74" w:rsidP="00DA603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21"/>
          <w:szCs w:val="21"/>
        </w:rPr>
      </w:pPr>
      <w:hyperlink r:id="rId21" w:history="1">
        <w:r w:rsidR="00DA603D" w:rsidRPr="00DA603D">
          <w:rPr>
            <w:rFonts w:ascii="Tahoma" w:hAnsi="Tahoma" w:cs="Tahoma"/>
            <w:b/>
            <w:bCs/>
            <w:color w:val="1E3A62"/>
            <w:sz w:val="21"/>
            <w:szCs w:val="21"/>
            <w:u w:val="single"/>
          </w:rPr>
          <w:t>Control Bionics</w:t>
        </w:r>
      </w:hyperlink>
    </w:p>
    <w:p w:rsidR="00DA603D" w:rsidRPr="00DA603D" w:rsidRDefault="00525B74" w:rsidP="00DA603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21"/>
          <w:szCs w:val="21"/>
        </w:rPr>
      </w:pPr>
      <w:hyperlink r:id="rId22" w:history="1">
        <w:proofErr w:type="spellStart"/>
        <w:r w:rsidR="00DA603D" w:rsidRPr="00DA603D">
          <w:rPr>
            <w:rFonts w:ascii="Tahoma" w:hAnsi="Tahoma" w:cs="Tahoma"/>
            <w:b/>
            <w:bCs/>
            <w:color w:val="1E3A62"/>
            <w:sz w:val="21"/>
            <w:szCs w:val="21"/>
            <w:u w:val="single"/>
          </w:rPr>
          <w:t>CreateAbility</w:t>
        </w:r>
        <w:proofErr w:type="spellEnd"/>
        <w:r w:rsidR="00DA603D" w:rsidRPr="00DA603D">
          <w:rPr>
            <w:rFonts w:ascii="Tahoma" w:hAnsi="Tahoma" w:cs="Tahoma"/>
            <w:b/>
            <w:bCs/>
            <w:color w:val="1E3A62"/>
            <w:sz w:val="21"/>
            <w:szCs w:val="21"/>
            <w:u w:val="single"/>
          </w:rPr>
          <w:t>, Inc. </w:t>
        </w:r>
      </w:hyperlink>
    </w:p>
    <w:p w:rsidR="00DA603D" w:rsidRPr="00DA603D" w:rsidRDefault="00525B74" w:rsidP="00DA603D">
      <w:pPr>
        <w:numPr>
          <w:ilvl w:val="0"/>
          <w:numId w:val="1"/>
        </w:numPr>
        <w:shd w:val="clear" w:color="auto" w:fill="FFFFFF"/>
        <w:spacing w:beforeAutospacing="1" w:afterAutospacing="1"/>
        <w:rPr>
          <w:rFonts w:ascii="Tahoma" w:hAnsi="Tahoma" w:cs="Tahoma"/>
          <w:color w:val="333333"/>
          <w:sz w:val="21"/>
          <w:szCs w:val="21"/>
        </w:rPr>
      </w:pPr>
      <w:hyperlink r:id="rId23" w:history="1">
        <w:r w:rsidR="00DA603D" w:rsidRPr="00DA603D">
          <w:rPr>
            <w:rFonts w:ascii="Tahoma" w:hAnsi="Tahoma" w:cs="Tahoma"/>
            <w:b/>
            <w:bCs/>
            <w:color w:val="1E3A62"/>
            <w:sz w:val="23"/>
            <w:szCs w:val="23"/>
            <w:u w:val="single"/>
          </w:rPr>
          <w:t>Custom Health (Formerly Pack4U)</w:t>
        </w:r>
      </w:hyperlink>
    </w:p>
    <w:p w:rsidR="00DA603D" w:rsidRPr="00DA603D" w:rsidRDefault="00525B74" w:rsidP="00DA603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21"/>
          <w:szCs w:val="21"/>
        </w:rPr>
      </w:pPr>
      <w:hyperlink r:id="rId24" w:history="1">
        <w:r w:rsidR="00DA603D" w:rsidRPr="00DA603D">
          <w:rPr>
            <w:rFonts w:ascii="Tahoma" w:hAnsi="Tahoma" w:cs="Tahoma"/>
            <w:b/>
            <w:bCs/>
            <w:color w:val="1E3A62"/>
            <w:sz w:val="21"/>
            <w:szCs w:val="21"/>
            <w:u w:val="single"/>
          </w:rPr>
          <w:t>DHSS - Special Health Care Needs</w:t>
        </w:r>
      </w:hyperlink>
      <w:r w:rsidR="00DA603D" w:rsidRPr="00DA603D">
        <w:rPr>
          <w:rFonts w:ascii="Tahoma" w:hAnsi="Tahoma" w:cs="Tahoma"/>
          <w:color w:val="333333"/>
          <w:sz w:val="21"/>
          <w:szCs w:val="21"/>
        </w:rPr>
        <w:t> </w:t>
      </w:r>
    </w:p>
    <w:p w:rsidR="00DA603D" w:rsidRPr="00DA603D" w:rsidRDefault="00525B74" w:rsidP="00DA603D">
      <w:pPr>
        <w:numPr>
          <w:ilvl w:val="0"/>
          <w:numId w:val="1"/>
        </w:numPr>
        <w:shd w:val="clear" w:color="auto" w:fill="FFFFFF"/>
        <w:spacing w:beforeAutospacing="1" w:afterAutospacing="1"/>
        <w:rPr>
          <w:rFonts w:ascii="Tahoma" w:hAnsi="Tahoma" w:cs="Tahoma"/>
          <w:color w:val="333333"/>
          <w:sz w:val="21"/>
          <w:szCs w:val="21"/>
        </w:rPr>
      </w:pPr>
      <w:hyperlink r:id="rId25" w:history="1">
        <w:r w:rsidR="00DA603D" w:rsidRPr="00DA603D">
          <w:rPr>
            <w:rFonts w:ascii="Tahoma" w:hAnsi="Tahoma" w:cs="Tahoma"/>
            <w:b/>
            <w:bCs/>
            <w:color w:val="1E3A62"/>
            <w:sz w:val="23"/>
            <w:szCs w:val="23"/>
            <w:u w:val="single"/>
          </w:rPr>
          <w:t>DMH - Office of Deaf Services</w:t>
        </w:r>
      </w:hyperlink>
    </w:p>
    <w:p w:rsidR="00DA603D" w:rsidRPr="00DA603D" w:rsidRDefault="00525B74" w:rsidP="00DA603D">
      <w:pPr>
        <w:numPr>
          <w:ilvl w:val="0"/>
          <w:numId w:val="1"/>
        </w:numPr>
        <w:shd w:val="clear" w:color="auto" w:fill="FFFFFF"/>
        <w:spacing w:beforeAutospacing="1" w:afterAutospacing="1"/>
        <w:rPr>
          <w:rFonts w:ascii="Tahoma" w:hAnsi="Tahoma" w:cs="Tahoma"/>
          <w:color w:val="333333"/>
          <w:sz w:val="21"/>
          <w:szCs w:val="21"/>
        </w:rPr>
      </w:pPr>
      <w:hyperlink r:id="rId26" w:history="1">
        <w:r w:rsidR="00DA603D" w:rsidRPr="00DA603D">
          <w:rPr>
            <w:rFonts w:ascii="Tahoma" w:hAnsi="Tahoma" w:cs="Tahoma"/>
            <w:b/>
            <w:bCs/>
            <w:color w:val="1E3A62"/>
            <w:sz w:val="23"/>
            <w:szCs w:val="23"/>
            <w:u w:val="single"/>
          </w:rPr>
          <w:t>Dose Health</w:t>
        </w:r>
      </w:hyperlink>
      <w:r w:rsidR="00DA603D" w:rsidRPr="00DA603D">
        <w:rPr>
          <w:rFonts w:ascii="Tahoma" w:hAnsi="Tahoma" w:cs="Tahoma"/>
          <w:color w:val="333333"/>
          <w:sz w:val="23"/>
          <w:szCs w:val="23"/>
        </w:rPr>
        <w:t> </w:t>
      </w:r>
    </w:p>
    <w:p w:rsidR="00DA603D" w:rsidRPr="00DA603D" w:rsidRDefault="00525B74" w:rsidP="00DA603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21"/>
          <w:szCs w:val="21"/>
        </w:rPr>
      </w:pPr>
      <w:hyperlink r:id="rId27" w:history="1">
        <w:r w:rsidR="00DA603D" w:rsidRPr="00DA603D">
          <w:rPr>
            <w:rFonts w:ascii="Tahoma" w:hAnsi="Tahoma" w:cs="Tahoma"/>
            <w:b/>
            <w:bCs/>
            <w:color w:val="1E3A62"/>
            <w:sz w:val="21"/>
            <w:szCs w:val="21"/>
            <w:u w:val="single"/>
          </w:rPr>
          <w:t xml:space="preserve">Eschenbach </w:t>
        </w:r>
        <w:proofErr w:type="spellStart"/>
        <w:r w:rsidR="00DA603D" w:rsidRPr="00DA603D">
          <w:rPr>
            <w:rFonts w:ascii="Tahoma" w:hAnsi="Tahoma" w:cs="Tahoma"/>
            <w:b/>
            <w:bCs/>
            <w:color w:val="1E3A62"/>
            <w:sz w:val="21"/>
            <w:szCs w:val="21"/>
            <w:u w:val="single"/>
          </w:rPr>
          <w:t>Optik</w:t>
        </w:r>
        <w:proofErr w:type="spellEnd"/>
      </w:hyperlink>
    </w:p>
    <w:p w:rsidR="00DA603D" w:rsidRPr="00DA603D" w:rsidRDefault="00525B74" w:rsidP="00DA603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21"/>
          <w:szCs w:val="21"/>
        </w:rPr>
      </w:pPr>
      <w:hyperlink r:id="rId28" w:history="1">
        <w:r w:rsidR="00DA603D" w:rsidRPr="00DA603D">
          <w:rPr>
            <w:rFonts w:ascii="Tahoma" w:hAnsi="Tahoma" w:cs="Tahoma"/>
            <w:b/>
            <w:bCs/>
            <w:color w:val="1E3A62"/>
            <w:sz w:val="21"/>
            <w:szCs w:val="21"/>
            <w:u w:val="single"/>
          </w:rPr>
          <w:t>Forbes AAC</w:t>
        </w:r>
      </w:hyperlink>
    </w:p>
    <w:p w:rsidR="00DA603D" w:rsidRPr="00DA603D" w:rsidRDefault="00525B74" w:rsidP="00DA603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21"/>
          <w:szCs w:val="21"/>
        </w:rPr>
      </w:pPr>
      <w:hyperlink r:id="rId29" w:history="1">
        <w:r w:rsidR="00DA603D" w:rsidRPr="00DA603D">
          <w:rPr>
            <w:rFonts w:ascii="Tahoma" w:hAnsi="Tahoma" w:cs="Tahoma"/>
            <w:b/>
            <w:bCs/>
            <w:color w:val="1E3A62"/>
            <w:sz w:val="21"/>
            <w:szCs w:val="21"/>
            <w:u w:val="single"/>
          </w:rPr>
          <w:t>Governor's Council on Disability</w:t>
        </w:r>
      </w:hyperlink>
    </w:p>
    <w:p w:rsidR="00DA603D" w:rsidRPr="00DA603D" w:rsidRDefault="00525B74" w:rsidP="00DA603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21"/>
          <w:szCs w:val="21"/>
        </w:rPr>
      </w:pPr>
      <w:hyperlink r:id="rId30" w:history="1">
        <w:r w:rsidR="00DA603D" w:rsidRPr="00DA603D">
          <w:rPr>
            <w:rFonts w:ascii="Tahoma" w:hAnsi="Tahoma" w:cs="Tahoma"/>
            <w:b/>
            <w:bCs/>
            <w:color w:val="1E3A62"/>
            <w:sz w:val="21"/>
            <w:szCs w:val="21"/>
            <w:u w:val="single"/>
          </w:rPr>
          <w:t>Gray Matters Alliance</w:t>
        </w:r>
      </w:hyperlink>
    </w:p>
    <w:p w:rsidR="00DA603D" w:rsidRPr="00DA603D" w:rsidRDefault="00525B74" w:rsidP="00DA603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21"/>
          <w:szCs w:val="21"/>
        </w:rPr>
      </w:pPr>
      <w:hyperlink r:id="rId31" w:history="1">
        <w:r w:rsidR="00DA603D" w:rsidRPr="00DA603D">
          <w:rPr>
            <w:rFonts w:ascii="Tahoma" w:hAnsi="Tahoma" w:cs="Tahoma"/>
            <w:b/>
            <w:bCs/>
            <w:color w:val="1E3A62"/>
            <w:sz w:val="21"/>
            <w:szCs w:val="21"/>
            <w:u w:val="single"/>
          </w:rPr>
          <w:t>Great Plains ADA Center</w:t>
        </w:r>
      </w:hyperlink>
    </w:p>
    <w:p w:rsidR="00DA603D" w:rsidRPr="00DA603D" w:rsidRDefault="00525B74" w:rsidP="00DA603D">
      <w:pPr>
        <w:numPr>
          <w:ilvl w:val="0"/>
          <w:numId w:val="1"/>
        </w:numPr>
        <w:shd w:val="clear" w:color="auto" w:fill="FFFFFF"/>
        <w:spacing w:beforeAutospacing="1" w:afterAutospacing="1"/>
        <w:rPr>
          <w:rFonts w:ascii="Tahoma" w:hAnsi="Tahoma" w:cs="Tahoma"/>
          <w:color w:val="333333"/>
          <w:sz w:val="21"/>
          <w:szCs w:val="21"/>
        </w:rPr>
      </w:pPr>
      <w:hyperlink r:id="rId32" w:history="1">
        <w:r w:rsidR="00DA603D" w:rsidRPr="00DA603D">
          <w:rPr>
            <w:rFonts w:ascii="Tahoma" w:hAnsi="Tahoma" w:cs="Tahoma"/>
            <w:b/>
            <w:bCs/>
            <w:color w:val="1E3A62"/>
            <w:sz w:val="21"/>
            <w:szCs w:val="21"/>
            <w:u w:val="single"/>
          </w:rPr>
          <w:t xml:space="preserve">Hamilton </w:t>
        </w:r>
        <w:proofErr w:type="spellStart"/>
        <w:r w:rsidR="00DA603D" w:rsidRPr="00DA603D">
          <w:rPr>
            <w:rFonts w:ascii="Tahoma" w:hAnsi="Tahoma" w:cs="Tahoma"/>
            <w:b/>
            <w:bCs/>
            <w:color w:val="1E3A62"/>
            <w:sz w:val="21"/>
            <w:szCs w:val="21"/>
            <w:u w:val="single"/>
          </w:rPr>
          <w:t>CapTel</w:t>
        </w:r>
        <w:proofErr w:type="spellEnd"/>
        <w:r w:rsidR="00DA603D" w:rsidRPr="00DA603D">
          <w:rPr>
            <w:rFonts w:ascii="Tahoma" w:hAnsi="Tahoma" w:cs="Tahoma"/>
            <w:b/>
            <w:bCs/>
            <w:color w:val="1E3A62"/>
            <w:sz w:val="21"/>
            <w:szCs w:val="21"/>
            <w:u w:val="single"/>
          </w:rPr>
          <w:t> </w:t>
        </w:r>
      </w:hyperlink>
      <w:r w:rsidR="00DA603D" w:rsidRPr="00DA603D">
        <w:rPr>
          <w:rFonts w:ascii="Tahoma" w:hAnsi="Tahoma" w:cs="Tahoma"/>
          <w:color w:val="333333"/>
          <w:sz w:val="21"/>
          <w:szCs w:val="21"/>
        </w:rPr>
        <w:t> </w:t>
      </w:r>
    </w:p>
    <w:p w:rsidR="00DA603D" w:rsidRPr="00DA603D" w:rsidRDefault="00525B74" w:rsidP="00DA603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21"/>
          <w:szCs w:val="21"/>
        </w:rPr>
      </w:pPr>
      <w:hyperlink r:id="rId33" w:history="1">
        <w:r w:rsidR="00DA603D" w:rsidRPr="00DA603D">
          <w:rPr>
            <w:rFonts w:ascii="Tahoma" w:hAnsi="Tahoma" w:cs="Tahoma"/>
            <w:b/>
            <w:bCs/>
            <w:color w:val="1E3A62"/>
            <w:sz w:val="21"/>
            <w:szCs w:val="21"/>
            <w:u w:val="single"/>
          </w:rPr>
          <w:t>Hearo Technologies LLC</w:t>
        </w:r>
      </w:hyperlink>
    </w:p>
    <w:p w:rsidR="00DA603D" w:rsidRPr="00DA603D" w:rsidRDefault="00525B74" w:rsidP="00DA603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21"/>
          <w:szCs w:val="21"/>
        </w:rPr>
      </w:pPr>
      <w:hyperlink r:id="rId34" w:history="1">
        <w:proofErr w:type="spellStart"/>
        <w:r w:rsidR="00DA603D" w:rsidRPr="00DA603D">
          <w:rPr>
            <w:rFonts w:ascii="Tahoma" w:hAnsi="Tahoma" w:cs="Tahoma"/>
            <w:b/>
            <w:bCs/>
            <w:color w:val="1E3A62"/>
            <w:sz w:val="21"/>
            <w:szCs w:val="21"/>
            <w:u w:val="single"/>
          </w:rPr>
          <w:t>Hitek</w:t>
        </w:r>
        <w:proofErr w:type="spellEnd"/>
        <w:r w:rsidR="00DA603D" w:rsidRPr="00DA603D">
          <w:rPr>
            <w:rFonts w:ascii="Tahoma" w:hAnsi="Tahoma" w:cs="Tahoma"/>
            <w:b/>
            <w:bCs/>
            <w:color w:val="1E3A62"/>
            <w:sz w:val="21"/>
            <w:szCs w:val="21"/>
            <w:u w:val="single"/>
          </w:rPr>
          <w:t xml:space="preserve"> Mobility / D.W. Auto &amp; Home Mobility</w:t>
        </w:r>
      </w:hyperlink>
    </w:p>
    <w:p w:rsidR="00DA603D" w:rsidRPr="00DA603D" w:rsidRDefault="00525B74" w:rsidP="00DA603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21"/>
          <w:szCs w:val="21"/>
        </w:rPr>
      </w:pPr>
      <w:hyperlink r:id="rId35" w:history="1">
        <w:proofErr w:type="spellStart"/>
        <w:r w:rsidR="00DA603D" w:rsidRPr="00DA603D">
          <w:rPr>
            <w:rFonts w:ascii="Tahoma" w:hAnsi="Tahoma" w:cs="Tahoma"/>
            <w:b/>
            <w:bCs/>
            <w:color w:val="1E3A62"/>
            <w:sz w:val="21"/>
            <w:szCs w:val="21"/>
            <w:u w:val="single"/>
          </w:rPr>
          <w:t>Hulme</w:t>
        </w:r>
        <w:proofErr w:type="spellEnd"/>
        <w:r w:rsidR="00DA603D" w:rsidRPr="00DA603D">
          <w:rPr>
            <w:rFonts w:ascii="Tahoma" w:hAnsi="Tahoma" w:cs="Tahoma"/>
            <w:b/>
            <w:bCs/>
            <w:color w:val="1E3A62"/>
            <w:sz w:val="21"/>
            <w:szCs w:val="21"/>
            <w:u w:val="single"/>
          </w:rPr>
          <w:t xml:space="preserve"> Resources Inc.</w:t>
        </w:r>
      </w:hyperlink>
    </w:p>
    <w:p w:rsidR="00DA603D" w:rsidRPr="00DA603D" w:rsidRDefault="00525B74" w:rsidP="00DA603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21"/>
          <w:szCs w:val="21"/>
        </w:rPr>
      </w:pPr>
      <w:hyperlink r:id="rId36" w:history="1">
        <w:r w:rsidR="00DA603D" w:rsidRPr="00DA603D">
          <w:rPr>
            <w:rFonts w:ascii="Tahoma" w:hAnsi="Tahoma" w:cs="Tahoma"/>
            <w:b/>
            <w:bCs/>
            <w:color w:val="1E3A62"/>
            <w:sz w:val="21"/>
            <w:szCs w:val="21"/>
            <w:u w:val="single"/>
          </w:rPr>
          <w:t>KIMI-FAYE, LLC</w:t>
        </w:r>
      </w:hyperlink>
    </w:p>
    <w:p w:rsidR="00DA603D" w:rsidRPr="00DA603D" w:rsidRDefault="00525B74" w:rsidP="00DA603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21"/>
          <w:szCs w:val="21"/>
        </w:rPr>
      </w:pPr>
      <w:hyperlink r:id="rId37" w:history="1">
        <w:r w:rsidR="00DA603D" w:rsidRPr="00DA603D">
          <w:rPr>
            <w:rFonts w:ascii="Tahoma" w:hAnsi="Tahoma" w:cs="Tahoma"/>
            <w:b/>
            <w:bCs/>
            <w:color w:val="1E3A62"/>
            <w:sz w:val="21"/>
            <w:szCs w:val="21"/>
            <w:u w:val="single"/>
          </w:rPr>
          <w:t>Lasting Impressions Home Remodel Center, Ltd.</w:t>
        </w:r>
      </w:hyperlink>
    </w:p>
    <w:p w:rsidR="00DA603D" w:rsidRPr="00DA603D" w:rsidRDefault="00525B74" w:rsidP="00DA603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21"/>
          <w:szCs w:val="21"/>
        </w:rPr>
      </w:pPr>
      <w:hyperlink r:id="rId38" w:history="1">
        <w:r w:rsidR="00DA603D" w:rsidRPr="00DA603D">
          <w:rPr>
            <w:rFonts w:ascii="Tahoma" w:hAnsi="Tahoma" w:cs="Tahoma"/>
            <w:b/>
            <w:bCs/>
            <w:color w:val="1E3A62"/>
            <w:sz w:val="21"/>
            <w:szCs w:val="21"/>
            <w:u w:val="single"/>
          </w:rPr>
          <w:t>Life Streams</w:t>
        </w:r>
      </w:hyperlink>
    </w:p>
    <w:p w:rsidR="00DA603D" w:rsidRPr="00DA603D" w:rsidRDefault="00525B74" w:rsidP="00DA603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21"/>
          <w:szCs w:val="21"/>
        </w:rPr>
      </w:pPr>
      <w:hyperlink r:id="rId39" w:history="1">
        <w:proofErr w:type="spellStart"/>
        <w:r w:rsidR="00DA603D" w:rsidRPr="00DA603D">
          <w:rPr>
            <w:rFonts w:ascii="Tahoma" w:hAnsi="Tahoma" w:cs="Tahoma"/>
            <w:b/>
            <w:bCs/>
            <w:color w:val="1E3A62"/>
            <w:sz w:val="21"/>
            <w:szCs w:val="21"/>
            <w:u w:val="single"/>
          </w:rPr>
          <w:t>Lightspeed</w:t>
        </w:r>
        <w:proofErr w:type="spellEnd"/>
        <w:r w:rsidR="00DA603D" w:rsidRPr="00DA603D">
          <w:rPr>
            <w:rFonts w:ascii="Tahoma" w:hAnsi="Tahoma" w:cs="Tahoma"/>
            <w:b/>
            <w:bCs/>
            <w:color w:val="1E3A62"/>
            <w:sz w:val="21"/>
            <w:szCs w:val="21"/>
            <w:u w:val="single"/>
          </w:rPr>
          <w:t xml:space="preserve"> Technologies</w:t>
        </w:r>
      </w:hyperlink>
    </w:p>
    <w:p w:rsidR="00DA603D" w:rsidRPr="00DA603D" w:rsidRDefault="00525B74" w:rsidP="00DA603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21"/>
          <w:szCs w:val="21"/>
        </w:rPr>
      </w:pPr>
      <w:hyperlink r:id="rId40" w:history="1">
        <w:proofErr w:type="spellStart"/>
        <w:r w:rsidR="00DA603D" w:rsidRPr="00DA603D">
          <w:rPr>
            <w:rFonts w:ascii="Tahoma" w:hAnsi="Tahoma" w:cs="Tahoma"/>
            <w:b/>
            <w:bCs/>
            <w:color w:val="1E3A62"/>
            <w:sz w:val="21"/>
            <w:szCs w:val="21"/>
            <w:u w:val="single"/>
          </w:rPr>
          <w:t>MapHabit</w:t>
        </w:r>
        <w:proofErr w:type="spellEnd"/>
      </w:hyperlink>
    </w:p>
    <w:p w:rsidR="00DA603D" w:rsidRPr="00DA603D" w:rsidRDefault="00525B74" w:rsidP="00DA603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21"/>
          <w:szCs w:val="21"/>
        </w:rPr>
      </w:pPr>
      <w:hyperlink r:id="rId41" w:history="1">
        <w:r w:rsidR="00DA603D" w:rsidRPr="00DA603D">
          <w:rPr>
            <w:rFonts w:ascii="Tahoma" w:hAnsi="Tahoma" w:cs="Tahoma"/>
            <w:b/>
            <w:bCs/>
            <w:color w:val="1E3A62"/>
            <w:sz w:val="21"/>
            <w:szCs w:val="21"/>
            <w:u w:val="single"/>
          </w:rPr>
          <w:t>Midwest Special Needs Trust</w:t>
        </w:r>
      </w:hyperlink>
    </w:p>
    <w:p w:rsidR="00DA603D" w:rsidRPr="00DA603D" w:rsidRDefault="00525B74" w:rsidP="00DA603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21"/>
          <w:szCs w:val="21"/>
        </w:rPr>
      </w:pPr>
      <w:hyperlink r:id="rId42" w:history="1">
        <w:proofErr w:type="spellStart"/>
        <w:r w:rsidR="00DA603D" w:rsidRPr="00DA603D">
          <w:rPr>
            <w:rFonts w:ascii="Tahoma" w:hAnsi="Tahoma" w:cs="Tahoma"/>
            <w:b/>
            <w:bCs/>
            <w:color w:val="1E3A62"/>
            <w:sz w:val="21"/>
            <w:szCs w:val="21"/>
            <w:u w:val="single"/>
          </w:rPr>
          <w:t>MindsEye</w:t>
        </w:r>
        <w:proofErr w:type="spellEnd"/>
      </w:hyperlink>
    </w:p>
    <w:p w:rsidR="00DA603D" w:rsidRPr="00DA603D" w:rsidRDefault="00525B74" w:rsidP="00DA603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21"/>
          <w:szCs w:val="21"/>
        </w:rPr>
      </w:pPr>
      <w:hyperlink r:id="rId43" w:history="1">
        <w:r w:rsidR="00DA603D" w:rsidRPr="00DA603D">
          <w:rPr>
            <w:rFonts w:ascii="Tahoma" w:hAnsi="Tahoma" w:cs="Tahoma"/>
            <w:b/>
            <w:bCs/>
            <w:color w:val="1E3A62"/>
            <w:sz w:val="21"/>
            <w:szCs w:val="21"/>
            <w:u w:val="single"/>
          </w:rPr>
          <w:t>Missouri Assistive Technology</w:t>
        </w:r>
      </w:hyperlink>
    </w:p>
    <w:p w:rsidR="00DA603D" w:rsidRPr="00DA603D" w:rsidRDefault="00525B74" w:rsidP="00DA603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21"/>
          <w:szCs w:val="21"/>
        </w:rPr>
      </w:pPr>
      <w:hyperlink r:id="rId44" w:history="1">
        <w:r w:rsidR="00DA603D" w:rsidRPr="00DA603D">
          <w:rPr>
            <w:rFonts w:ascii="Tahoma" w:hAnsi="Tahoma" w:cs="Tahoma"/>
            <w:b/>
            <w:bCs/>
            <w:color w:val="1E3A62"/>
            <w:sz w:val="21"/>
            <w:szCs w:val="21"/>
            <w:u w:val="single"/>
          </w:rPr>
          <w:t>Missouri Association of County Developmental Disabilities Services (MACDDS) </w:t>
        </w:r>
      </w:hyperlink>
    </w:p>
    <w:p w:rsidR="00DA603D" w:rsidRPr="00DA603D" w:rsidRDefault="00525B74" w:rsidP="00DA603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21"/>
          <w:szCs w:val="21"/>
        </w:rPr>
      </w:pPr>
      <w:hyperlink r:id="rId45" w:history="1">
        <w:r w:rsidR="00DA603D" w:rsidRPr="00DA603D">
          <w:rPr>
            <w:rFonts w:ascii="Tahoma" w:hAnsi="Tahoma" w:cs="Tahoma"/>
            <w:b/>
            <w:bCs/>
            <w:color w:val="1E3A62"/>
            <w:sz w:val="21"/>
            <w:szCs w:val="21"/>
            <w:u w:val="single"/>
          </w:rPr>
          <w:t>Missouri Centers for Independent Living</w:t>
        </w:r>
      </w:hyperlink>
    </w:p>
    <w:p w:rsidR="00DA603D" w:rsidRPr="00DA603D" w:rsidRDefault="00525B74" w:rsidP="00DA603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21"/>
          <w:szCs w:val="21"/>
        </w:rPr>
      </w:pPr>
      <w:hyperlink r:id="rId46" w:history="1">
        <w:r w:rsidR="00DA603D" w:rsidRPr="00DA603D">
          <w:rPr>
            <w:rFonts w:ascii="Tahoma" w:hAnsi="Tahoma" w:cs="Tahoma"/>
            <w:b/>
            <w:bCs/>
            <w:color w:val="1E3A62"/>
            <w:sz w:val="21"/>
            <w:szCs w:val="21"/>
            <w:u w:val="single"/>
          </w:rPr>
          <w:t>Missouri Commission for the Deaf and Hard of Hearing</w:t>
        </w:r>
      </w:hyperlink>
    </w:p>
    <w:p w:rsidR="00DA603D" w:rsidRPr="00DA603D" w:rsidRDefault="00525B74" w:rsidP="00DA603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21"/>
          <w:szCs w:val="21"/>
        </w:rPr>
      </w:pPr>
      <w:hyperlink r:id="rId47" w:history="1">
        <w:r w:rsidR="00DA603D" w:rsidRPr="00DA603D">
          <w:rPr>
            <w:rFonts w:ascii="Tahoma" w:hAnsi="Tahoma" w:cs="Tahoma"/>
            <w:b/>
            <w:bCs/>
            <w:color w:val="1E3A62"/>
            <w:sz w:val="21"/>
            <w:szCs w:val="21"/>
            <w:u w:val="single"/>
          </w:rPr>
          <w:t>Missouri Council of the Blind</w:t>
        </w:r>
      </w:hyperlink>
    </w:p>
    <w:p w:rsidR="00DA603D" w:rsidRPr="00DA603D" w:rsidRDefault="00525B74" w:rsidP="00DA603D">
      <w:pPr>
        <w:numPr>
          <w:ilvl w:val="0"/>
          <w:numId w:val="1"/>
        </w:numPr>
        <w:shd w:val="clear" w:color="auto" w:fill="FFFFFF"/>
        <w:spacing w:beforeAutospacing="1" w:afterAutospacing="1"/>
        <w:rPr>
          <w:rFonts w:ascii="Tahoma" w:hAnsi="Tahoma" w:cs="Tahoma"/>
          <w:color w:val="333333"/>
          <w:sz w:val="21"/>
          <w:szCs w:val="21"/>
        </w:rPr>
      </w:pPr>
      <w:hyperlink r:id="rId48" w:history="1">
        <w:r w:rsidR="00DA603D" w:rsidRPr="00DA603D">
          <w:rPr>
            <w:rFonts w:ascii="Tahoma" w:hAnsi="Tahoma" w:cs="Tahoma"/>
            <w:b/>
            <w:bCs/>
            <w:color w:val="1E3A62"/>
            <w:sz w:val="21"/>
            <w:szCs w:val="21"/>
            <w:u w:val="single"/>
          </w:rPr>
          <w:t>Missouri Department of Health and Senior Services</w:t>
        </w:r>
      </w:hyperlink>
      <w:r w:rsidR="00DA603D" w:rsidRPr="00DA603D">
        <w:rPr>
          <w:rFonts w:ascii="Tahoma" w:hAnsi="Tahoma" w:cs="Tahoma"/>
          <w:color w:val="333333"/>
          <w:sz w:val="21"/>
          <w:szCs w:val="21"/>
        </w:rPr>
        <w:t>  </w:t>
      </w:r>
    </w:p>
    <w:p w:rsidR="00DA603D" w:rsidRPr="00DA603D" w:rsidRDefault="00525B74" w:rsidP="00DA603D">
      <w:pPr>
        <w:numPr>
          <w:ilvl w:val="0"/>
          <w:numId w:val="1"/>
        </w:numPr>
        <w:shd w:val="clear" w:color="auto" w:fill="FFFFFF"/>
        <w:spacing w:beforeAutospacing="1" w:afterAutospacing="1"/>
        <w:rPr>
          <w:rFonts w:ascii="Tahoma" w:hAnsi="Tahoma" w:cs="Tahoma"/>
          <w:color w:val="333333"/>
          <w:sz w:val="21"/>
          <w:szCs w:val="21"/>
        </w:rPr>
      </w:pPr>
      <w:hyperlink r:id="rId49" w:history="1">
        <w:r w:rsidR="00DA603D" w:rsidRPr="00DA603D">
          <w:rPr>
            <w:rFonts w:ascii="Tahoma" w:hAnsi="Tahoma" w:cs="Tahoma"/>
            <w:b/>
            <w:bCs/>
            <w:color w:val="1E3A62"/>
            <w:sz w:val="21"/>
            <w:szCs w:val="21"/>
            <w:u w:val="single"/>
          </w:rPr>
          <w:t>Missouri Department of Social Services, Rehabilitation Services for the Blind</w:t>
        </w:r>
      </w:hyperlink>
      <w:r w:rsidR="00DA603D" w:rsidRPr="00DA603D">
        <w:rPr>
          <w:rFonts w:ascii="Tahoma" w:hAnsi="Tahoma" w:cs="Tahoma"/>
          <w:color w:val="333333"/>
          <w:sz w:val="21"/>
          <w:szCs w:val="21"/>
        </w:rPr>
        <w:t> </w:t>
      </w:r>
    </w:p>
    <w:p w:rsidR="00DA603D" w:rsidRPr="00DA603D" w:rsidRDefault="00525B74" w:rsidP="00DA603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21"/>
          <w:szCs w:val="21"/>
        </w:rPr>
      </w:pPr>
      <w:hyperlink r:id="rId50" w:history="1">
        <w:r w:rsidR="00DA603D" w:rsidRPr="00DA603D">
          <w:rPr>
            <w:rFonts w:ascii="Tahoma" w:hAnsi="Tahoma" w:cs="Tahoma"/>
            <w:b/>
            <w:bCs/>
            <w:color w:val="1E3A62"/>
            <w:sz w:val="21"/>
            <w:szCs w:val="21"/>
            <w:u w:val="single"/>
          </w:rPr>
          <w:t>Missouri School for the Blind Outreach Services</w:t>
        </w:r>
      </w:hyperlink>
    </w:p>
    <w:p w:rsidR="00DA603D" w:rsidRPr="00DA603D" w:rsidRDefault="00525B74" w:rsidP="00DA603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21"/>
          <w:szCs w:val="21"/>
        </w:rPr>
      </w:pPr>
      <w:hyperlink r:id="rId51" w:history="1">
        <w:r w:rsidR="00DA603D" w:rsidRPr="00DA603D">
          <w:rPr>
            <w:rFonts w:ascii="Tahoma" w:hAnsi="Tahoma" w:cs="Tahoma"/>
            <w:b/>
            <w:bCs/>
            <w:color w:val="1E3A62"/>
            <w:sz w:val="21"/>
            <w:szCs w:val="21"/>
            <w:u w:val="single"/>
          </w:rPr>
          <w:t>Missouri DSS - Show-Me Home</w:t>
        </w:r>
      </w:hyperlink>
    </w:p>
    <w:p w:rsidR="00DA603D" w:rsidRPr="00DA603D" w:rsidRDefault="00525B74" w:rsidP="00DA603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21"/>
          <w:szCs w:val="21"/>
        </w:rPr>
      </w:pPr>
      <w:hyperlink r:id="rId52" w:history="1">
        <w:r w:rsidR="00DA603D" w:rsidRPr="00DA603D">
          <w:rPr>
            <w:rFonts w:ascii="Tahoma" w:hAnsi="Tahoma" w:cs="Tahoma"/>
            <w:b/>
            <w:bCs/>
            <w:color w:val="1E3A62"/>
            <w:sz w:val="21"/>
            <w:szCs w:val="21"/>
            <w:u w:val="single"/>
          </w:rPr>
          <w:t>Missouri Statewide Independent Living Council</w:t>
        </w:r>
      </w:hyperlink>
    </w:p>
    <w:p w:rsidR="00DA603D" w:rsidRPr="00DA603D" w:rsidRDefault="00525B74" w:rsidP="00DA603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21"/>
          <w:szCs w:val="21"/>
        </w:rPr>
      </w:pPr>
      <w:hyperlink r:id="rId53" w:history="1">
        <w:r w:rsidR="00DA603D" w:rsidRPr="00DA603D">
          <w:rPr>
            <w:rFonts w:ascii="Tahoma" w:hAnsi="Tahoma" w:cs="Tahoma"/>
            <w:b/>
            <w:bCs/>
            <w:color w:val="1E3A62"/>
            <w:sz w:val="21"/>
            <w:szCs w:val="21"/>
            <w:u w:val="single"/>
          </w:rPr>
          <w:t>Missouri - Vocational Rehabilitation</w:t>
        </w:r>
      </w:hyperlink>
    </w:p>
    <w:p w:rsidR="00DA603D" w:rsidRPr="00DA603D" w:rsidRDefault="00525B74" w:rsidP="00DA603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21"/>
          <w:szCs w:val="21"/>
        </w:rPr>
      </w:pPr>
      <w:hyperlink r:id="rId54" w:history="1">
        <w:r w:rsidR="00DA603D" w:rsidRPr="00DA603D">
          <w:rPr>
            <w:rFonts w:ascii="Tahoma" w:hAnsi="Tahoma" w:cs="Tahoma"/>
            <w:b/>
            <w:bCs/>
            <w:color w:val="1E3A62"/>
            <w:sz w:val="21"/>
            <w:szCs w:val="21"/>
            <w:u w:val="single"/>
          </w:rPr>
          <w:t>MLV Foundation</w:t>
        </w:r>
      </w:hyperlink>
    </w:p>
    <w:p w:rsidR="00DA603D" w:rsidRPr="00DA603D" w:rsidRDefault="00525B74" w:rsidP="00DA603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21"/>
          <w:szCs w:val="21"/>
        </w:rPr>
      </w:pPr>
      <w:hyperlink r:id="rId55" w:history="1">
        <w:r w:rsidR="00DA603D" w:rsidRPr="00DA603D">
          <w:rPr>
            <w:rFonts w:ascii="Tahoma" w:hAnsi="Tahoma" w:cs="Tahoma"/>
            <w:b/>
            <w:bCs/>
            <w:color w:val="1E3A62"/>
            <w:sz w:val="21"/>
            <w:szCs w:val="21"/>
            <w:u w:val="single"/>
          </w:rPr>
          <w:t>MPACT</w:t>
        </w:r>
      </w:hyperlink>
    </w:p>
    <w:p w:rsidR="00DA603D" w:rsidRPr="00DA603D" w:rsidRDefault="00525B74" w:rsidP="00DA603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21"/>
          <w:szCs w:val="21"/>
        </w:rPr>
      </w:pPr>
      <w:hyperlink r:id="rId56" w:history="1">
        <w:proofErr w:type="spellStart"/>
        <w:r w:rsidR="00DA603D" w:rsidRPr="00DA603D">
          <w:rPr>
            <w:rFonts w:ascii="Tahoma" w:hAnsi="Tahoma" w:cs="Tahoma"/>
            <w:b/>
            <w:bCs/>
            <w:color w:val="1E3A62"/>
            <w:sz w:val="21"/>
            <w:szCs w:val="21"/>
            <w:u w:val="single"/>
          </w:rPr>
          <w:t>Nanopac</w:t>
        </w:r>
        <w:proofErr w:type="spellEnd"/>
        <w:r w:rsidR="00DA603D" w:rsidRPr="00DA603D">
          <w:rPr>
            <w:rFonts w:ascii="Tahoma" w:hAnsi="Tahoma" w:cs="Tahoma"/>
            <w:b/>
            <w:bCs/>
            <w:color w:val="1E3A62"/>
            <w:sz w:val="21"/>
            <w:szCs w:val="21"/>
            <w:u w:val="single"/>
          </w:rPr>
          <w:t>, Inc</w:t>
        </w:r>
      </w:hyperlink>
    </w:p>
    <w:p w:rsidR="00DA603D" w:rsidRPr="00DA603D" w:rsidRDefault="00525B74" w:rsidP="00DA603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21"/>
          <w:szCs w:val="21"/>
        </w:rPr>
      </w:pPr>
      <w:hyperlink r:id="rId57" w:history="1">
        <w:r w:rsidR="00DA603D" w:rsidRPr="00DA603D">
          <w:rPr>
            <w:rFonts w:ascii="Tahoma" w:hAnsi="Tahoma" w:cs="Tahoma"/>
            <w:b/>
            <w:bCs/>
            <w:color w:val="1E3A62"/>
            <w:sz w:val="21"/>
            <w:szCs w:val="21"/>
            <w:u w:val="single"/>
          </w:rPr>
          <w:t>N-Focus Inc.</w:t>
        </w:r>
      </w:hyperlink>
    </w:p>
    <w:p w:rsidR="00DA603D" w:rsidRPr="00DA603D" w:rsidRDefault="00525B74" w:rsidP="00DA603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21"/>
          <w:szCs w:val="21"/>
        </w:rPr>
      </w:pPr>
      <w:hyperlink r:id="rId58" w:history="1">
        <w:r w:rsidR="00DA603D" w:rsidRPr="00DA603D">
          <w:rPr>
            <w:rFonts w:ascii="Tahoma" w:hAnsi="Tahoma" w:cs="Tahoma"/>
            <w:b/>
            <w:bCs/>
            <w:color w:val="1E3A62"/>
            <w:sz w:val="21"/>
            <w:szCs w:val="21"/>
            <w:u w:val="single"/>
          </w:rPr>
          <w:t>Night Owl Support Services LLC</w:t>
        </w:r>
      </w:hyperlink>
    </w:p>
    <w:p w:rsidR="00DA603D" w:rsidRPr="00DA603D" w:rsidRDefault="00525B74" w:rsidP="00DA603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21"/>
          <w:szCs w:val="21"/>
        </w:rPr>
      </w:pPr>
      <w:hyperlink r:id="rId59" w:history="1">
        <w:r w:rsidR="00DA603D" w:rsidRPr="00DA603D">
          <w:rPr>
            <w:rFonts w:ascii="Tahoma" w:hAnsi="Tahoma" w:cs="Tahoma"/>
            <w:b/>
            <w:bCs/>
            <w:color w:val="1E3A62"/>
            <w:sz w:val="21"/>
            <w:szCs w:val="21"/>
            <w:u w:val="single"/>
          </w:rPr>
          <w:t>NON-24/Vanda Pharmaceuticals, Inc.</w:t>
        </w:r>
      </w:hyperlink>
    </w:p>
    <w:p w:rsidR="00DA603D" w:rsidRPr="00DA603D" w:rsidRDefault="00525B74" w:rsidP="00DA603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21"/>
          <w:szCs w:val="21"/>
        </w:rPr>
      </w:pPr>
      <w:hyperlink r:id="rId60" w:history="1">
        <w:proofErr w:type="spellStart"/>
        <w:r w:rsidR="00DA603D" w:rsidRPr="00DA603D">
          <w:rPr>
            <w:rFonts w:ascii="Tahoma" w:hAnsi="Tahoma" w:cs="Tahoma"/>
            <w:b/>
            <w:bCs/>
            <w:color w:val="1E3A62"/>
            <w:sz w:val="21"/>
            <w:szCs w:val="21"/>
            <w:u w:val="single"/>
          </w:rPr>
          <w:t>NuEyes</w:t>
        </w:r>
        <w:proofErr w:type="spellEnd"/>
        <w:r w:rsidR="00DA603D" w:rsidRPr="00DA603D">
          <w:rPr>
            <w:rFonts w:ascii="Tahoma" w:hAnsi="Tahoma" w:cs="Tahoma"/>
            <w:b/>
            <w:bCs/>
            <w:color w:val="1E3A62"/>
            <w:sz w:val="21"/>
            <w:szCs w:val="21"/>
            <w:u w:val="single"/>
          </w:rPr>
          <w:t xml:space="preserve"> Technologies Inc</w:t>
        </w:r>
      </w:hyperlink>
    </w:p>
    <w:p w:rsidR="00DA603D" w:rsidRPr="00DA603D" w:rsidRDefault="00525B74" w:rsidP="00DA603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21"/>
          <w:szCs w:val="21"/>
        </w:rPr>
      </w:pPr>
      <w:hyperlink r:id="rId61" w:history="1">
        <w:proofErr w:type="spellStart"/>
        <w:r w:rsidR="00DA603D" w:rsidRPr="00DA603D">
          <w:rPr>
            <w:rFonts w:ascii="Tahoma" w:hAnsi="Tahoma" w:cs="Tahoma"/>
            <w:b/>
            <w:bCs/>
            <w:color w:val="1E3A62"/>
            <w:sz w:val="21"/>
            <w:szCs w:val="21"/>
            <w:u w:val="single"/>
          </w:rPr>
          <w:t>Numotion</w:t>
        </w:r>
        <w:proofErr w:type="spellEnd"/>
      </w:hyperlink>
    </w:p>
    <w:p w:rsidR="00DA603D" w:rsidRPr="00DA603D" w:rsidRDefault="00525B74" w:rsidP="00DA603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21"/>
          <w:szCs w:val="21"/>
        </w:rPr>
      </w:pPr>
      <w:hyperlink r:id="rId62" w:history="1">
        <w:r w:rsidR="00DA603D" w:rsidRPr="00DA603D">
          <w:rPr>
            <w:rFonts w:ascii="Tahoma" w:hAnsi="Tahoma" w:cs="Tahoma"/>
            <w:b/>
            <w:bCs/>
            <w:color w:val="1E3A62"/>
            <w:sz w:val="21"/>
            <w:szCs w:val="21"/>
            <w:u w:val="single"/>
          </w:rPr>
          <w:t>PRC- Saltillo</w:t>
        </w:r>
      </w:hyperlink>
    </w:p>
    <w:p w:rsidR="00DA603D" w:rsidRPr="00DA603D" w:rsidRDefault="00525B74" w:rsidP="00DA603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21"/>
          <w:szCs w:val="21"/>
        </w:rPr>
      </w:pPr>
      <w:hyperlink r:id="rId63" w:history="1">
        <w:r w:rsidR="00DA603D" w:rsidRPr="00DA603D">
          <w:rPr>
            <w:rFonts w:ascii="Tahoma" w:hAnsi="Tahoma" w:cs="Tahoma"/>
            <w:b/>
            <w:bCs/>
            <w:color w:val="1E3A62"/>
            <w:sz w:val="21"/>
            <w:szCs w:val="21"/>
            <w:u w:val="single"/>
          </w:rPr>
          <w:t>Pre-ETS Program, University of Missouri-Columbia</w:t>
        </w:r>
      </w:hyperlink>
    </w:p>
    <w:p w:rsidR="00DA603D" w:rsidRPr="00DA603D" w:rsidRDefault="00525B74" w:rsidP="00DA603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21"/>
          <w:szCs w:val="21"/>
        </w:rPr>
      </w:pPr>
      <w:hyperlink r:id="rId64" w:history="1">
        <w:r w:rsidR="00DA603D" w:rsidRPr="00DA603D">
          <w:rPr>
            <w:rFonts w:ascii="Tahoma" w:hAnsi="Tahoma" w:cs="Tahoma"/>
            <w:b/>
            <w:bCs/>
            <w:color w:val="1E3A62"/>
            <w:sz w:val="21"/>
            <w:szCs w:val="21"/>
            <w:u w:val="single"/>
          </w:rPr>
          <w:t>Quality Transcription Specialists</w:t>
        </w:r>
      </w:hyperlink>
    </w:p>
    <w:p w:rsidR="00DA603D" w:rsidRPr="00DA603D" w:rsidRDefault="00525B74" w:rsidP="00DA603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21"/>
          <w:szCs w:val="21"/>
        </w:rPr>
      </w:pPr>
      <w:hyperlink r:id="rId65" w:history="1">
        <w:proofErr w:type="spellStart"/>
        <w:r w:rsidR="00DA603D" w:rsidRPr="00DA603D">
          <w:rPr>
            <w:rFonts w:ascii="Tahoma" w:hAnsi="Tahoma" w:cs="Tahoma"/>
            <w:b/>
            <w:bCs/>
            <w:color w:val="1E3A62"/>
            <w:sz w:val="21"/>
            <w:szCs w:val="21"/>
            <w:u w:val="single"/>
          </w:rPr>
          <w:t>RealSam</w:t>
        </w:r>
        <w:proofErr w:type="spellEnd"/>
        <w:r w:rsidR="00DA603D" w:rsidRPr="00DA603D">
          <w:rPr>
            <w:rFonts w:ascii="Tahoma" w:hAnsi="Tahoma" w:cs="Tahoma"/>
            <w:b/>
            <w:bCs/>
            <w:color w:val="1E3A62"/>
            <w:sz w:val="21"/>
            <w:szCs w:val="21"/>
            <w:u w:val="single"/>
          </w:rPr>
          <w:t xml:space="preserve"> Inc (dba </w:t>
        </w:r>
        <w:proofErr w:type="spellStart"/>
        <w:r w:rsidR="00DA603D" w:rsidRPr="00DA603D">
          <w:rPr>
            <w:rFonts w:ascii="Tahoma" w:hAnsi="Tahoma" w:cs="Tahoma"/>
            <w:b/>
            <w:bCs/>
            <w:color w:val="1E3A62"/>
            <w:sz w:val="21"/>
            <w:szCs w:val="21"/>
            <w:u w:val="single"/>
          </w:rPr>
          <w:t>RealThing</w:t>
        </w:r>
        <w:proofErr w:type="spellEnd"/>
        <w:r w:rsidR="00DA603D" w:rsidRPr="00DA603D">
          <w:rPr>
            <w:rFonts w:ascii="Tahoma" w:hAnsi="Tahoma" w:cs="Tahoma"/>
            <w:b/>
            <w:bCs/>
            <w:color w:val="1E3A62"/>
            <w:sz w:val="21"/>
            <w:szCs w:val="21"/>
            <w:u w:val="single"/>
          </w:rPr>
          <w:t xml:space="preserve"> Ai)</w:t>
        </w:r>
      </w:hyperlink>
    </w:p>
    <w:p w:rsidR="00DA603D" w:rsidRPr="00DA603D" w:rsidRDefault="00525B74" w:rsidP="00DA603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21"/>
          <w:szCs w:val="21"/>
        </w:rPr>
      </w:pPr>
      <w:hyperlink r:id="rId66" w:history="1">
        <w:r w:rsidR="00DA603D" w:rsidRPr="00DA603D">
          <w:rPr>
            <w:rFonts w:ascii="Tahoma" w:hAnsi="Tahoma" w:cs="Tahoma"/>
            <w:b/>
            <w:bCs/>
            <w:color w:val="1E3A62"/>
            <w:sz w:val="21"/>
            <w:szCs w:val="21"/>
            <w:u w:val="single"/>
          </w:rPr>
          <w:t>Real Voices/Real Choices</w:t>
        </w:r>
      </w:hyperlink>
    </w:p>
    <w:p w:rsidR="00DA603D" w:rsidRPr="00DA603D" w:rsidRDefault="00525B74" w:rsidP="00DA603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21"/>
          <w:szCs w:val="21"/>
        </w:rPr>
      </w:pPr>
      <w:hyperlink r:id="rId67" w:history="1">
        <w:r w:rsidR="00DA603D" w:rsidRPr="00DA603D">
          <w:rPr>
            <w:rFonts w:ascii="Tahoma" w:hAnsi="Tahoma" w:cs="Tahoma"/>
            <w:b/>
            <w:bCs/>
            <w:color w:val="1E3A62"/>
            <w:sz w:val="21"/>
            <w:szCs w:val="21"/>
            <w:u w:val="single"/>
          </w:rPr>
          <w:t>Relay Missouri</w:t>
        </w:r>
      </w:hyperlink>
    </w:p>
    <w:p w:rsidR="00DA603D" w:rsidRPr="00DA603D" w:rsidRDefault="00525B74" w:rsidP="00DA603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21"/>
          <w:szCs w:val="21"/>
        </w:rPr>
      </w:pPr>
      <w:hyperlink r:id="rId68" w:history="1">
        <w:r w:rsidR="00DA603D" w:rsidRPr="00DA603D">
          <w:rPr>
            <w:rFonts w:ascii="Tahoma" w:hAnsi="Tahoma" w:cs="Tahoma"/>
            <w:b/>
            <w:bCs/>
            <w:color w:val="1E3A62"/>
            <w:sz w:val="21"/>
            <w:szCs w:val="21"/>
            <w:u w:val="single"/>
          </w:rPr>
          <w:t>Rest Assured</w:t>
        </w:r>
      </w:hyperlink>
    </w:p>
    <w:p w:rsidR="00DA603D" w:rsidRPr="00DA603D" w:rsidRDefault="00525B74" w:rsidP="00DA603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21"/>
          <w:szCs w:val="21"/>
        </w:rPr>
      </w:pPr>
      <w:hyperlink r:id="rId69" w:history="1">
        <w:proofErr w:type="spellStart"/>
        <w:r w:rsidR="00DA603D" w:rsidRPr="00DA603D">
          <w:rPr>
            <w:rFonts w:ascii="Tahoma" w:hAnsi="Tahoma" w:cs="Tahoma"/>
            <w:b/>
            <w:bCs/>
            <w:color w:val="1E3A62"/>
            <w:sz w:val="21"/>
            <w:szCs w:val="21"/>
            <w:u w:val="single"/>
          </w:rPr>
          <w:t>SafeinHome</w:t>
        </w:r>
        <w:proofErr w:type="spellEnd"/>
      </w:hyperlink>
      <w:r w:rsidR="00DA603D" w:rsidRPr="00DA603D">
        <w:rPr>
          <w:rFonts w:ascii="Tahoma" w:hAnsi="Tahoma" w:cs="Tahoma"/>
          <w:color w:val="333333"/>
          <w:sz w:val="21"/>
          <w:szCs w:val="21"/>
        </w:rPr>
        <w:t> </w:t>
      </w:r>
    </w:p>
    <w:p w:rsidR="00DA603D" w:rsidRPr="00DA603D" w:rsidRDefault="00525B74" w:rsidP="00DA603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21"/>
          <w:szCs w:val="21"/>
        </w:rPr>
      </w:pPr>
      <w:hyperlink r:id="rId70" w:history="1">
        <w:r w:rsidR="00DA603D" w:rsidRPr="00DA603D">
          <w:rPr>
            <w:rFonts w:ascii="Tahoma" w:hAnsi="Tahoma" w:cs="Tahoma"/>
            <w:b/>
            <w:bCs/>
            <w:color w:val="1E3A62"/>
            <w:sz w:val="21"/>
            <w:szCs w:val="21"/>
            <w:u w:val="single"/>
          </w:rPr>
          <w:t>Senior Medicare Patrol</w:t>
        </w:r>
      </w:hyperlink>
    </w:p>
    <w:p w:rsidR="00DA603D" w:rsidRPr="00DA603D" w:rsidRDefault="00525B74" w:rsidP="00DA603D">
      <w:pPr>
        <w:numPr>
          <w:ilvl w:val="0"/>
          <w:numId w:val="1"/>
        </w:numPr>
        <w:shd w:val="clear" w:color="auto" w:fill="FFFFFF"/>
        <w:spacing w:beforeAutospacing="1" w:afterAutospacing="1"/>
        <w:rPr>
          <w:rFonts w:ascii="Tahoma" w:hAnsi="Tahoma" w:cs="Tahoma"/>
          <w:color w:val="333333"/>
          <w:sz w:val="21"/>
          <w:szCs w:val="21"/>
        </w:rPr>
      </w:pPr>
      <w:hyperlink r:id="rId71" w:history="1">
        <w:r w:rsidR="00DA603D" w:rsidRPr="00DA603D">
          <w:rPr>
            <w:rFonts w:ascii="Tahoma" w:hAnsi="Tahoma" w:cs="Tahoma"/>
            <w:b/>
            <w:bCs/>
            <w:color w:val="1E3A62"/>
            <w:sz w:val="23"/>
            <w:szCs w:val="23"/>
            <w:u w:val="single"/>
          </w:rPr>
          <w:t>Services for Independent Living</w:t>
        </w:r>
      </w:hyperlink>
    </w:p>
    <w:p w:rsidR="00DA603D" w:rsidRPr="00DA603D" w:rsidRDefault="00525B74" w:rsidP="00DA603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21"/>
          <w:szCs w:val="21"/>
        </w:rPr>
      </w:pPr>
      <w:hyperlink r:id="rId72" w:history="1">
        <w:r w:rsidR="00DA603D" w:rsidRPr="00DA603D">
          <w:rPr>
            <w:rFonts w:ascii="Tahoma" w:hAnsi="Tahoma" w:cs="Tahoma"/>
            <w:b/>
            <w:bCs/>
            <w:color w:val="1E3A62"/>
            <w:sz w:val="21"/>
            <w:szCs w:val="21"/>
            <w:u w:val="single"/>
          </w:rPr>
          <w:t>Smart Steps LLC</w:t>
        </w:r>
      </w:hyperlink>
    </w:p>
    <w:p w:rsidR="00DA603D" w:rsidRPr="00DA603D" w:rsidRDefault="00525B74" w:rsidP="00DA603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21"/>
          <w:szCs w:val="21"/>
        </w:rPr>
      </w:pPr>
      <w:hyperlink r:id="rId73" w:history="1">
        <w:r w:rsidR="00DA603D" w:rsidRPr="00DA603D">
          <w:rPr>
            <w:rFonts w:ascii="Tahoma" w:hAnsi="Tahoma" w:cs="Tahoma"/>
            <w:b/>
            <w:bCs/>
            <w:color w:val="1E3A62"/>
            <w:sz w:val="21"/>
            <w:szCs w:val="21"/>
            <w:u w:val="single"/>
          </w:rPr>
          <w:t>Southern Bus &amp; Mobility</w:t>
        </w:r>
      </w:hyperlink>
    </w:p>
    <w:p w:rsidR="00DA603D" w:rsidRPr="00DA603D" w:rsidRDefault="00525B74" w:rsidP="00DA603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21"/>
          <w:szCs w:val="21"/>
        </w:rPr>
      </w:pPr>
      <w:hyperlink r:id="rId74" w:history="1">
        <w:r w:rsidR="00DA603D" w:rsidRPr="00DA603D">
          <w:rPr>
            <w:rFonts w:ascii="Tahoma" w:hAnsi="Tahoma" w:cs="Tahoma"/>
            <w:b/>
            <w:bCs/>
            <w:color w:val="1E3A62"/>
            <w:sz w:val="21"/>
            <w:szCs w:val="21"/>
            <w:u w:val="single"/>
          </w:rPr>
          <w:t>St. Louis Regional Tri-County Office</w:t>
        </w:r>
      </w:hyperlink>
    </w:p>
    <w:p w:rsidR="00DA603D" w:rsidRPr="00DA603D" w:rsidRDefault="00525B74" w:rsidP="00DA603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21"/>
          <w:szCs w:val="21"/>
        </w:rPr>
      </w:pPr>
      <w:hyperlink r:id="rId75" w:history="1">
        <w:proofErr w:type="spellStart"/>
        <w:r w:rsidR="00DA603D" w:rsidRPr="00DA603D">
          <w:rPr>
            <w:rFonts w:ascii="Tahoma" w:hAnsi="Tahoma" w:cs="Tahoma"/>
            <w:b/>
            <w:bCs/>
            <w:color w:val="1E3A62"/>
            <w:sz w:val="21"/>
            <w:szCs w:val="21"/>
            <w:u w:val="single"/>
          </w:rPr>
          <w:t>Starkloff</w:t>
        </w:r>
        <w:proofErr w:type="spellEnd"/>
        <w:r w:rsidR="00DA603D" w:rsidRPr="00DA603D">
          <w:rPr>
            <w:rFonts w:ascii="Tahoma" w:hAnsi="Tahoma" w:cs="Tahoma"/>
            <w:b/>
            <w:bCs/>
            <w:color w:val="1E3A62"/>
            <w:sz w:val="21"/>
            <w:szCs w:val="21"/>
            <w:u w:val="single"/>
          </w:rPr>
          <w:t xml:space="preserve"> Disability Institute</w:t>
        </w:r>
      </w:hyperlink>
    </w:p>
    <w:p w:rsidR="00DA603D" w:rsidRPr="00DA603D" w:rsidRDefault="00525B74" w:rsidP="00DA603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21"/>
          <w:szCs w:val="21"/>
        </w:rPr>
      </w:pPr>
      <w:hyperlink r:id="rId76" w:history="1">
        <w:proofErr w:type="spellStart"/>
        <w:r w:rsidR="00DA603D" w:rsidRPr="00DA603D">
          <w:rPr>
            <w:rFonts w:ascii="Tahoma" w:hAnsi="Tahoma" w:cs="Tahoma"/>
            <w:b/>
            <w:bCs/>
            <w:color w:val="1E3A62"/>
            <w:sz w:val="21"/>
            <w:szCs w:val="21"/>
            <w:u w:val="single"/>
          </w:rPr>
          <w:t>StationMD</w:t>
        </w:r>
        <w:proofErr w:type="spellEnd"/>
      </w:hyperlink>
    </w:p>
    <w:p w:rsidR="00DA603D" w:rsidRPr="00DA603D" w:rsidRDefault="00525B74" w:rsidP="00DA603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21"/>
          <w:szCs w:val="21"/>
        </w:rPr>
      </w:pPr>
      <w:hyperlink r:id="rId77" w:history="1">
        <w:proofErr w:type="spellStart"/>
        <w:r w:rsidR="00DA603D" w:rsidRPr="00DA603D">
          <w:rPr>
            <w:rFonts w:ascii="Tahoma" w:hAnsi="Tahoma" w:cs="Tahoma"/>
            <w:b/>
            <w:bCs/>
            <w:color w:val="1E3A62"/>
            <w:sz w:val="21"/>
            <w:szCs w:val="21"/>
            <w:u w:val="single"/>
          </w:rPr>
          <w:t>Teltex</w:t>
        </w:r>
        <w:proofErr w:type="spellEnd"/>
        <w:r w:rsidR="00DA603D" w:rsidRPr="00DA603D">
          <w:rPr>
            <w:rFonts w:ascii="Tahoma" w:hAnsi="Tahoma" w:cs="Tahoma"/>
            <w:b/>
            <w:bCs/>
            <w:color w:val="1E3A62"/>
            <w:sz w:val="21"/>
            <w:szCs w:val="21"/>
            <w:u w:val="single"/>
          </w:rPr>
          <w:t>, Inc.</w:t>
        </w:r>
      </w:hyperlink>
    </w:p>
    <w:p w:rsidR="00DA603D" w:rsidRPr="00DA603D" w:rsidRDefault="00525B74" w:rsidP="00DA603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21"/>
          <w:szCs w:val="21"/>
        </w:rPr>
      </w:pPr>
      <w:hyperlink r:id="rId78" w:history="1">
        <w:r w:rsidR="00DA603D" w:rsidRPr="00DA603D">
          <w:rPr>
            <w:rFonts w:ascii="Tahoma" w:hAnsi="Tahoma" w:cs="Tahoma"/>
            <w:b/>
            <w:bCs/>
            <w:color w:val="1E3A62"/>
            <w:sz w:val="21"/>
            <w:szCs w:val="21"/>
            <w:u w:val="single"/>
          </w:rPr>
          <w:t>The Color-Coded Chef</w:t>
        </w:r>
      </w:hyperlink>
    </w:p>
    <w:p w:rsidR="00DA603D" w:rsidRPr="00DA603D" w:rsidRDefault="00525B74" w:rsidP="00DA603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21"/>
          <w:szCs w:val="21"/>
        </w:rPr>
      </w:pPr>
      <w:hyperlink r:id="rId79" w:history="1">
        <w:r w:rsidR="00DA603D" w:rsidRPr="00DA603D">
          <w:rPr>
            <w:rFonts w:ascii="Tahoma" w:hAnsi="Tahoma" w:cs="Tahoma"/>
            <w:b/>
            <w:bCs/>
            <w:color w:val="1E3A62"/>
            <w:sz w:val="21"/>
            <w:szCs w:val="21"/>
            <w:u w:val="single"/>
          </w:rPr>
          <w:t>The Blind Life</w:t>
        </w:r>
      </w:hyperlink>
    </w:p>
    <w:p w:rsidR="00DA603D" w:rsidRPr="00DA603D" w:rsidRDefault="00525B74" w:rsidP="00DA603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21"/>
          <w:szCs w:val="21"/>
        </w:rPr>
      </w:pPr>
      <w:hyperlink r:id="rId80" w:history="1">
        <w:proofErr w:type="spellStart"/>
        <w:r w:rsidR="00DA603D" w:rsidRPr="00DA603D">
          <w:rPr>
            <w:rFonts w:ascii="Tahoma" w:hAnsi="Tahoma" w:cs="Tahoma"/>
            <w:b/>
            <w:bCs/>
            <w:color w:val="1E3A62"/>
            <w:sz w:val="21"/>
            <w:szCs w:val="21"/>
            <w:u w:val="single"/>
          </w:rPr>
          <w:t>Tobii</w:t>
        </w:r>
        <w:proofErr w:type="spellEnd"/>
        <w:r w:rsidR="00DA603D" w:rsidRPr="00DA603D">
          <w:rPr>
            <w:rFonts w:ascii="Tahoma" w:hAnsi="Tahoma" w:cs="Tahoma"/>
            <w:b/>
            <w:bCs/>
            <w:color w:val="1E3A62"/>
            <w:sz w:val="21"/>
            <w:szCs w:val="21"/>
            <w:u w:val="single"/>
          </w:rPr>
          <w:t xml:space="preserve"> </w:t>
        </w:r>
        <w:proofErr w:type="spellStart"/>
        <w:r w:rsidR="00DA603D" w:rsidRPr="00DA603D">
          <w:rPr>
            <w:rFonts w:ascii="Tahoma" w:hAnsi="Tahoma" w:cs="Tahoma"/>
            <w:b/>
            <w:bCs/>
            <w:color w:val="1E3A62"/>
            <w:sz w:val="21"/>
            <w:szCs w:val="21"/>
            <w:u w:val="single"/>
          </w:rPr>
          <w:t>Dynavox</w:t>
        </w:r>
        <w:proofErr w:type="spellEnd"/>
      </w:hyperlink>
    </w:p>
    <w:p w:rsidR="00DA603D" w:rsidRPr="00DA603D" w:rsidRDefault="00525B74" w:rsidP="00DA603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21"/>
          <w:szCs w:val="21"/>
        </w:rPr>
      </w:pPr>
      <w:hyperlink r:id="rId81" w:history="1">
        <w:r w:rsidR="00DA603D" w:rsidRPr="00DA603D">
          <w:rPr>
            <w:rFonts w:ascii="Tahoma" w:hAnsi="Tahoma" w:cs="Tahoma"/>
            <w:b/>
            <w:bCs/>
            <w:color w:val="1E3A62"/>
            <w:sz w:val="21"/>
            <w:szCs w:val="21"/>
            <w:u w:val="single"/>
          </w:rPr>
          <w:t>UMKC-IHD</w:t>
        </w:r>
      </w:hyperlink>
    </w:p>
    <w:p w:rsidR="00DA603D" w:rsidRPr="00DA603D" w:rsidRDefault="00525B74" w:rsidP="00DA603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21"/>
          <w:szCs w:val="21"/>
        </w:rPr>
      </w:pPr>
      <w:hyperlink r:id="rId82" w:history="1">
        <w:r w:rsidR="00DA603D" w:rsidRPr="00DA603D">
          <w:rPr>
            <w:rFonts w:ascii="Tahoma" w:hAnsi="Tahoma" w:cs="Tahoma"/>
            <w:b/>
            <w:bCs/>
            <w:color w:val="1E3A62"/>
            <w:sz w:val="21"/>
            <w:szCs w:val="21"/>
            <w:u w:val="single"/>
          </w:rPr>
          <w:t>United Access</w:t>
        </w:r>
      </w:hyperlink>
    </w:p>
    <w:p w:rsidR="00DA603D" w:rsidRPr="00DA603D" w:rsidRDefault="00525B74" w:rsidP="00DA603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21"/>
          <w:szCs w:val="21"/>
        </w:rPr>
      </w:pPr>
      <w:hyperlink r:id="rId83" w:history="1">
        <w:proofErr w:type="spellStart"/>
        <w:r w:rsidR="00DA603D" w:rsidRPr="00DA603D">
          <w:rPr>
            <w:rFonts w:ascii="Tahoma" w:hAnsi="Tahoma" w:cs="Tahoma"/>
            <w:b/>
            <w:bCs/>
            <w:color w:val="1E3A62"/>
            <w:sz w:val="21"/>
            <w:szCs w:val="21"/>
            <w:u w:val="single"/>
          </w:rPr>
          <w:t>Viewplus</w:t>
        </w:r>
        <w:proofErr w:type="spellEnd"/>
        <w:r w:rsidR="00DA603D" w:rsidRPr="00DA603D">
          <w:rPr>
            <w:rFonts w:ascii="Tahoma" w:hAnsi="Tahoma" w:cs="Tahoma"/>
            <w:b/>
            <w:bCs/>
            <w:color w:val="1E3A62"/>
            <w:sz w:val="21"/>
            <w:szCs w:val="21"/>
            <w:u w:val="single"/>
          </w:rPr>
          <w:t xml:space="preserve"> Technologies Inc</w:t>
        </w:r>
      </w:hyperlink>
      <w:r w:rsidR="00DA603D" w:rsidRPr="00DA603D">
        <w:rPr>
          <w:rFonts w:ascii="Tahoma" w:hAnsi="Tahoma" w:cs="Tahoma"/>
          <w:color w:val="333333"/>
          <w:sz w:val="21"/>
          <w:szCs w:val="21"/>
        </w:rPr>
        <w:t>.</w:t>
      </w:r>
    </w:p>
    <w:p w:rsidR="00DA603D" w:rsidRPr="00DA603D" w:rsidRDefault="00525B74" w:rsidP="00DA603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21"/>
          <w:szCs w:val="21"/>
        </w:rPr>
      </w:pPr>
      <w:hyperlink r:id="rId84" w:history="1">
        <w:proofErr w:type="spellStart"/>
        <w:r w:rsidR="00DA603D" w:rsidRPr="00DA603D">
          <w:rPr>
            <w:rFonts w:ascii="Tahoma" w:hAnsi="Tahoma" w:cs="Tahoma"/>
            <w:b/>
            <w:bCs/>
            <w:color w:val="1E3A62"/>
            <w:sz w:val="21"/>
            <w:szCs w:val="21"/>
            <w:u w:val="single"/>
          </w:rPr>
          <w:t>Vispero</w:t>
        </w:r>
        <w:proofErr w:type="spellEnd"/>
      </w:hyperlink>
    </w:p>
    <w:p w:rsidR="00DA603D" w:rsidRPr="00DA603D" w:rsidRDefault="00525B74" w:rsidP="00DA603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21"/>
          <w:szCs w:val="21"/>
        </w:rPr>
      </w:pPr>
      <w:hyperlink r:id="rId85" w:history="1">
        <w:proofErr w:type="spellStart"/>
        <w:r w:rsidR="00DA603D" w:rsidRPr="00DA603D">
          <w:rPr>
            <w:rFonts w:ascii="Tahoma" w:hAnsi="Tahoma" w:cs="Tahoma"/>
            <w:b/>
            <w:bCs/>
            <w:color w:val="1E3A62"/>
            <w:sz w:val="21"/>
            <w:szCs w:val="21"/>
            <w:u w:val="single"/>
          </w:rPr>
          <w:t>Wolfner</w:t>
        </w:r>
        <w:proofErr w:type="spellEnd"/>
        <w:r w:rsidR="00DA603D" w:rsidRPr="00DA603D">
          <w:rPr>
            <w:rFonts w:ascii="Tahoma" w:hAnsi="Tahoma" w:cs="Tahoma"/>
            <w:b/>
            <w:bCs/>
            <w:color w:val="1E3A62"/>
            <w:sz w:val="21"/>
            <w:szCs w:val="21"/>
            <w:u w:val="single"/>
          </w:rPr>
          <w:t xml:space="preserve"> Talking Book &amp; Braille</w:t>
        </w:r>
      </w:hyperlink>
      <w:r w:rsidR="00DA603D" w:rsidRPr="00DA603D">
        <w:rPr>
          <w:rFonts w:ascii="Tahoma" w:hAnsi="Tahoma" w:cs="Tahoma"/>
          <w:color w:val="333333"/>
          <w:sz w:val="21"/>
          <w:szCs w:val="21"/>
        </w:rPr>
        <w:br/>
      </w:r>
    </w:p>
    <w:p w:rsidR="00DA603D" w:rsidRPr="00DA603D" w:rsidRDefault="00DA603D" w:rsidP="00DA603D">
      <w:pPr>
        <w:shd w:val="clear" w:color="auto" w:fill="FFFFFF"/>
        <w:ind w:left="720"/>
        <w:rPr>
          <w:rFonts w:ascii="Tahoma" w:hAnsi="Tahoma" w:cs="Tahoma"/>
          <w:color w:val="333333"/>
          <w:sz w:val="21"/>
          <w:szCs w:val="21"/>
        </w:rPr>
      </w:pPr>
    </w:p>
    <w:p w:rsidR="005A1D29" w:rsidRDefault="005A1D29"/>
    <w:sectPr w:rsidR="005A1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C6EBD"/>
    <w:multiLevelType w:val="multilevel"/>
    <w:tmpl w:val="0DCED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577BC2"/>
    <w:multiLevelType w:val="multilevel"/>
    <w:tmpl w:val="078A7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8D15BD"/>
    <w:multiLevelType w:val="multilevel"/>
    <w:tmpl w:val="5822A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283B9E"/>
    <w:multiLevelType w:val="multilevel"/>
    <w:tmpl w:val="D43A6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03D"/>
    <w:rsid w:val="00127E9F"/>
    <w:rsid w:val="00130380"/>
    <w:rsid w:val="00180FB5"/>
    <w:rsid w:val="001E74A3"/>
    <w:rsid w:val="00250874"/>
    <w:rsid w:val="0031583F"/>
    <w:rsid w:val="00525B74"/>
    <w:rsid w:val="0055475E"/>
    <w:rsid w:val="0058455C"/>
    <w:rsid w:val="005A1D29"/>
    <w:rsid w:val="00634DC8"/>
    <w:rsid w:val="006B21E3"/>
    <w:rsid w:val="00824791"/>
    <w:rsid w:val="00842D58"/>
    <w:rsid w:val="00A718AE"/>
    <w:rsid w:val="00B020E8"/>
    <w:rsid w:val="00BD1EF0"/>
    <w:rsid w:val="00CB2A4E"/>
    <w:rsid w:val="00DA603D"/>
    <w:rsid w:val="00F37A03"/>
    <w:rsid w:val="00F662E6"/>
    <w:rsid w:val="00F66F7A"/>
    <w:rsid w:val="00FC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A2D2A"/>
  <w15:chartTrackingRefBased/>
  <w15:docId w15:val="{235B0D96-4FCA-457E-9B2C-181A0A31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380"/>
    <w:pPr>
      <w:spacing w:after="0" w:line="240" w:lineRule="auto"/>
    </w:pPr>
    <w:rPr>
      <w:rFonts w:ascii="Arial" w:hAnsi="Arial" w:cs="Times New Roman"/>
      <w:color w:val="000000" w:themeColor="text1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1EF0"/>
    <w:pPr>
      <w:keepNext/>
      <w:keepLines/>
      <w:spacing w:before="240"/>
      <w:jc w:val="both"/>
      <w:outlineLvl w:val="0"/>
    </w:pPr>
    <w:rPr>
      <w:rFonts w:eastAsiaTheme="majorEastAsia" w:cstheme="majorBidi"/>
      <w:b/>
      <w:color w:val="0D0D0D" w:themeColor="text1" w:themeTint="F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1EF0"/>
    <w:pPr>
      <w:keepNext/>
      <w:keepLines/>
      <w:spacing w:before="40"/>
      <w:jc w:val="both"/>
      <w:outlineLvl w:val="1"/>
    </w:pPr>
    <w:rPr>
      <w:rFonts w:eastAsiaTheme="majorEastAsia" w:cstheme="majorBidi"/>
      <w:b/>
      <w:color w:val="0D0D0D" w:themeColor="text1" w:themeTint="F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6F7A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Heading4">
    <w:name w:val="heading 4"/>
    <w:basedOn w:val="Normal"/>
    <w:link w:val="Heading4Char"/>
    <w:uiPriority w:val="9"/>
    <w:qFormat/>
    <w:rsid w:val="00DA603D"/>
    <w:pPr>
      <w:spacing w:before="100" w:beforeAutospacing="1" w:after="100" w:afterAutospacing="1"/>
      <w:outlineLvl w:val="3"/>
    </w:pPr>
    <w:rPr>
      <w:rFonts w:ascii="Times New Roman" w:hAnsi="Times New Roman"/>
      <w:b/>
      <w:bCs/>
      <w:color w:val="auto"/>
      <w:sz w:val="24"/>
    </w:rPr>
  </w:style>
  <w:style w:type="paragraph" w:styleId="Heading5">
    <w:name w:val="heading 5"/>
    <w:basedOn w:val="Normal"/>
    <w:link w:val="Heading5Char"/>
    <w:uiPriority w:val="9"/>
    <w:qFormat/>
    <w:rsid w:val="00DA603D"/>
    <w:pPr>
      <w:spacing w:before="100" w:beforeAutospacing="1" w:after="100" w:afterAutospacing="1"/>
      <w:outlineLvl w:val="4"/>
    </w:pPr>
    <w:rPr>
      <w:rFonts w:ascii="Times New Roman" w:hAnsi="Times New Roman"/>
      <w:b/>
      <w:bCs/>
      <w:color w:val="auto"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DA603D"/>
    <w:pPr>
      <w:spacing w:before="100" w:beforeAutospacing="1" w:after="100" w:afterAutospacing="1"/>
      <w:outlineLvl w:val="5"/>
    </w:pPr>
    <w:rPr>
      <w:rFonts w:ascii="Times New Roman" w:hAnsi="Times New Roman"/>
      <w:b/>
      <w:bCs/>
      <w:color w:val="auto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1EF0"/>
    <w:rPr>
      <w:rFonts w:ascii="Arial" w:eastAsiaTheme="majorEastAsia" w:hAnsi="Arial" w:cstheme="majorBidi"/>
      <w:b/>
      <w:color w:val="0D0D0D" w:themeColor="text1" w:themeTint="F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1EF0"/>
    <w:rPr>
      <w:rFonts w:ascii="Arial" w:eastAsiaTheme="majorEastAsia" w:hAnsi="Arial" w:cstheme="majorBidi"/>
      <w:b/>
      <w:color w:val="0D0D0D" w:themeColor="text1" w:themeTint="F2"/>
      <w:sz w:val="26"/>
      <w:szCs w:val="26"/>
    </w:rPr>
  </w:style>
  <w:style w:type="paragraph" w:styleId="NoSpacing">
    <w:name w:val="No Spacing"/>
    <w:uiPriority w:val="1"/>
    <w:qFormat/>
    <w:rsid w:val="0058455C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rsid w:val="00F66F7A"/>
    <w:rPr>
      <w:rFonts w:ascii="Arial" w:eastAsiaTheme="majorEastAsia" w:hAnsi="Arial" w:cstheme="majorBidi"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A603D"/>
    <w:rPr>
      <w:rFonts w:ascii="Times New Roman" w:hAnsi="Times New Roman" w:cs="Times New Roman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DA603D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DA603D"/>
    <w:rPr>
      <w:rFonts w:ascii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DA603D"/>
    <w:pPr>
      <w:spacing w:before="100" w:beforeAutospacing="1" w:after="100" w:afterAutospacing="1"/>
    </w:pPr>
    <w:rPr>
      <w:rFonts w:ascii="Times New Roman" w:hAnsi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A603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A60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2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26692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damorgan.org/" TargetMode="External"/><Relationship Id="rId18" Type="http://schemas.openxmlformats.org/officeDocument/2006/relationships/hyperlink" Target="http://www.missouriclaim.org/" TargetMode="External"/><Relationship Id="rId26" Type="http://schemas.openxmlformats.org/officeDocument/2006/relationships/hyperlink" Target="https://www.dosehealth.com/" TargetMode="External"/><Relationship Id="rId39" Type="http://schemas.openxmlformats.org/officeDocument/2006/relationships/hyperlink" Target="https://www.lightspeed-tek.com/" TargetMode="External"/><Relationship Id="rId21" Type="http://schemas.openxmlformats.org/officeDocument/2006/relationships/hyperlink" Target="http://www.controlbionics.com/" TargetMode="External"/><Relationship Id="rId34" Type="http://schemas.openxmlformats.org/officeDocument/2006/relationships/hyperlink" Target="https://hitekmobility.com/" TargetMode="External"/><Relationship Id="rId42" Type="http://schemas.openxmlformats.org/officeDocument/2006/relationships/hyperlink" Target="https://mindseyeradio.org/" TargetMode="External"/><Relationship Id="rId47" Type="http://schemas.openxmlformats.org/officeDocument/2006/relationships/hyperlink" Target="https://www.moblind.org/" TargetMode="External"/><Relationship Id="rId50" Type="http://schemas.openxmlformats.org/officeDocument/2006/relationships/hyperlink" Target="https://msb.dese.mo.gov/outreach-services/" TargetMode="External"/><Relationship Id="rId55" Type="http://schemas.openxmlformats.org/officeDocument/2006/relationships/hyperlink" Target="http://www.missouriparentsact.org/" TargetMode="External"/><Relationship Id="rId63" Type="http://schemas.openxmlformats.org/officeDocument/2006/relationships/hyperlink" Target="https://education.missouri.edu/outreach/pre-employment-transition-services/" TargetMode="External"/><Relationship Id="rId68" Type="http://schemas.openxmlformats.org/officeDocument/2006/relationships/hyperlink" Target="https://restassured.com/" TargetMode="External"/><Relationship Id="rId76" Type="http://schemas.openxmlformats.org/officeDocument/2006/relationships/hyperlink" Target="http://www.stationmd.com/" TargetMode="External"/><Relationship Id="rId84" Type="http://schemas.openxmlformats.org/officeDocument/2006/relationships/hyperlink" Target="https://vispero.com/" TargetMode="External"/><Relationship Id="rId7" Type="http://schemas.openxmlformats.org/officeDocument/2006/relationships/hyperlink" Target="https://na.eventscloud.com/powerup2024" TargetMode="External"/><Relationship Id="rId71" Type="http://schemas.openxmlformats.org/officeDocument/2006/relationships/hyperlink" Target="https://silcolumbia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atvancedcare.com/" TargetMode="External"/><Relationship Id="rId29" Type="http://schemas.openxmlformats.org/officeDocument/2006/relationships/hyperlink" Target="https://disability.mo.gov/gcd/" TargetMode="External"/><Relationship Id="rId11" Type="http://schemas.openxmlformats.org/officeDocument/2006/relationships/hyperlink" Target="https://www.accessibilitymedical.org/" TargetMode="External"/><Relationship Id="rId24" Type="http://schemas.openxmlformats.org/officeDocument/2006/relationships/hyperlink" Target="https://health.mo.gov/" TargetMode="External"/><Relationship Id="rId32" Type="http://schemas.openxmlformats.org/officeDocument/2006/relationships/hyperlink" Target="https://hamiltoncaptel.com/" TargetMode="External"/><Relationship Id="rId37" Type="http://schemas.openxmlformats.org/officeDocument/2006/relationships/hyperlink" Target="https://lastingimpressionsremodeling.com/wp/" TargetMode="External"/><Relationship Id="rId40" Type="http://schemas.openxmlformats.org/officeDocument/2006/relationships/hyperlink" Target="https://www.maphabit.com/" TargetMode="External"/><Relationship Id="rId45" Type="http://schemas.openxmlformats.org/officeDocument/2006/relationships/hyperlink" Target="https://mocil.org/" TargetMode="External"/><Relationship Id="rId53" Type="http://schemas.openxmlformats.org/officeDocument/2006/relationships/hyperlink" Target="https://dese.mo.gov/adult-learning-rehabilitation-services/vocational-rehabilitation" TargetMode="External"/><Relationship Id="rId58" Type="http://schemas.openxmlformats.org/officeDocument/2006/relationships/hyperlink" Target="http://nossllc.com/" TargetMode="External"/><Relationship Id="rId66" Type="http://schemas.openxmlformats.org/officeDocument/2006/relationships/hyperlink" Target="https://www.missourimhf.org/" TargetMode="External"/><Relationship Id="rId74" Type="http://schemas.openxmlformats.org/officeDocument/2006/relationships/hyperlink" Target="http://dmh.mo.gov/" TargetMode="External"/><Relationship Id="rId79" Type="http://schemas.openxmlformats.org/officeDocument/2006/relationships/hyperlink" Target="https://www.youtube.com/theblindlife" TargetMode="External"/><Relationship Id="rId87" Type="http://schemas.openxmlformats.org/officeDocument/2006/relationships/theme" Target="theme/theme1.xml"/><Relationship Id="rId5" Type="http://schemas.openxmlformats.org/officeDocument/2006/relationships/hyperlink" Target="https://at.mo.gov/" TargetMode="External"/><Relationship Id="rId61" Type="http://schemas.openxmlformats.org/officeDocument/2006/relationships/hyperlink" Target="https://www.numotion.com/" TargetMode="External"/><Relationship Id="rId82" Type="http://schemas.openxmlformats.org/officeDocument/2006/relationships/hyperlink" Target="https://www.braunability.com/unitedaccess/us/en.html" TargetMode="External"/><Relationship Id="rId19" Type="http://schemas.openxmlformats.org/officeDocument/2006/relationships/hyperlink" Target="https://clarityproduct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bilitykc.org/" TargetMode="External"/><Relationship Id="rId14" Type="http://schemas.openxmlformats.org/officeDocument/2006/relationships/hyperlink" Target="https://www.alliancerehabmed.com/" TargetMode="External"/><Relationship Id="rId22" Type="http://schemas.openxmlformats.org/officeDocument/2006/relationships/hyperlink" Target="http://www.createabilityinc.com/" TargetMode="External"/><Relationship Id="rId27" Type="http://schemas.openxmlformats.org/officeDocument/2006/relationships/hyperlink" Target="http://www.eschenbach.com/" TargetMode="External"/><Relationship Id="rId30" Type="http://schemas.openxmlformats.org/officeDocument/2006/relationships/hyperlink" Target="http://www.graymattersalliance.com/" TargetMode="External"/><Relationship Id="rId35" Type="http://schemas.openxmlformats.org/officeDocument/2006/relationships/hyperlink" Target="https://hulmeresources.com/" TargetMode="External"/><Relationship Id="rId43" Type="http://schemas.openxmlformats.org/officeDocument/2006/relationships/hyperlink" Target="https://at.mo.gov/" TargetMode="External"/><Relationship Id="rId48" Type="http://schemas.openxmlformats.org/officeDocument/2006/relationships/hyperlink" Target="https://health.mo.gov/" TargetMode="External"/><Relationship Id="rId56" Type="http://schemas.openxmlformats.org/officeDocument/2006/relationships/hyperlink" Target="http://www.nanopac.com/" TargetMode="External"/><Relationship Id="rId64" Type="http://schemas.openxmlformats.org/officeDocument/2006/relationships/hyperlink" Target="http://qtskc.com/" TargetMode="External"/><Relationship Id="rId69" Type="http://schemas.openxmlformats.org/officeDocument/2006/relationships/hyperlink" Target="https://www.safeinhome.com/" TargetMode="External"/><Relationship Id="rId77" Type="http://schemas.openxmlformats.org/officeDocument/2006/relationships/hyperlink" Target="http://www.teltex.com/" TargetMode="External"/><Relationship Id="rId8" Type="http://schemas.openxmlformats.org/officeDocument/2006/relationships/hyperlink" Target="http://2gethertech.com/" TargetMode="External"/><Relationship Id="rId51" Type="http://schemas.openxmlformats.org/officeDocument/2006/relationships/hyperlink" Target="https://dss.mo.gov/showmehome/" TargetMode="External"/><Relationship Id="rId72" Type="http://schemas.openxmlformats.org/officeDocument/2006/relationships/hyperlink" Target="http://www.smartsteps4me.com/" TargetMode="External"/><Relationship Id="rId80" Type="http://schemas.openxmlformats.org/officeDocument/2006/relationships/hyperlink" Target="https://us.tobiidynavox.com/" TargetMode="External"/><Relationship Id="rId85" Type="http://schemas.openxmlformats.org/officeDocument/2006/relationships/hyperlink" Target="https://www.sos.mo.gov/wolfner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accessremodel.com" TargetMode="External"/><Relationship Id="rId17" Type="http://schemas.openxmlformats.org/officeDocument/2006/relationships/hyperlink" Target="http://www.biamo.org/" TargetMode="External"/><Relationship Id="rId25" Type="http://schemas.openxmlformats.org/officeDocument/2006/relationships/hyperlink" Target="https://dmh.mo.gov/deaf-services" TargetMode="External"/><Relationship Id="rId33" Type="http://schemas.openxmlformats.org/officeDocument/2006/relationships/hyperlink" Target="http://hearolife.com/" TargetMode="External"/><Relationship Id="rId38" Type="http://schemas.openxmlformats.org/officeDocument/2006/relationships/hyperlink" Target="http://www.mylifestreams.com/" TargetMode="External"/><Relationship Id="rId46" Type="http://schemas.openxmlformats.org/officeDocument/2006/relationships/hyperlink" Target="https://mcdhh.mo.gov/" TargetMode="External"/><Relationship Id="rId59" Type="http://schemas.openxmlformats.org/officeDocument/2006/relationships/hyperlink" Target="http://www.non-24.com/" TargetMode="External"/><Relationship Id="rId67" Type="http://schemas.openxmlformats.org/officeDocument/2006/relationships/hyperlink" Target="http://www.relaymissouri.com/" TargetMode="External"/><Relationship Id="rId20" Type="http://schemas.openxmlformats.org/officeDocument/2006/relationships/hyperlink" Target="https://captionmate.com/" TargetMode="External"/><Relationship Id="rId41" Type="http://schemas.openxmlformats.org/officeDocument/2006/relationships/hyperlink" Target="https://www.midwestspecialneedstrust.org/" TargetMode="External"/><Relationship Id="rId54" Type="http://schemas.openxmlformats.org/officeDocument/2006/relationships/hyperlink" Target="http://www.mlvfoundation.org/" TargetMode="External"/><Relationship Id="rId62" Type="http://schemas.openxmlformats.org/officeDocument/2006/relationships/hyperlink" Target="https://www.prc-saltillo.com/" TargetMode="External"/><Relationship Id="rId70" Type="http://schemas.openxmlformats.org/officeDocument/2006/relationships/hyperlink" Target="https://missourismp.org/" TargetMode="External"/><Relationship Id="rId75" Type="http://schemas.openxmlformats.org/officeDocument/2006/relationships/hyperlink" Target="http://www.starkloff.org/" TargetMode="External"/><Relationship Id="rId83" Type="http://schemas.openxmlformats.org/officeDocument/2006/relationships/hyperlink" Target="http://www.viewplus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t.mo.gov/power-up-conference/" TargetMode="External"/><Relationship Id="rId15" Type="http://schemas.openxmlformats.org/officeDocument/2006/relationships/hyperlink" Target="https://app2speak.com/" TargetMode="External"/><Relationship Id="rId23" Type="http://schemas.openxmlformats.org/officeDocument/2006/relationships/hyperlink" Target="https://customhealth.com/" TargetMode="External"/><Relationship Id="rId28" Type="http://schemas.openxmlformats.org/officeDocument/2006/relationships/hyperlink" Target="http://www.forbesaac.com/" TargetMode="External"/><Relationship Id="rId36" Type="http://schemas.openxmlformats.org/officeDocument/2006/relationships/hyperlink" Target="http://www.hellomihu.net/" TargetMode="External"/><Relationship Id="rId49" Type="http://schemas.openxmlformats.org/officeDocument/2006/relationships/hyperlink" Target="https://dss.mo.gov/fsd/rsb/" TargetMode="External"/><Relationship Id="rId57" Type="http://schemas.openxmlformats.org/officeDocument/2006/relationships/hyperlink" Target="http://nfocuslowvision.com/" TargetMode="External"/><Relationship Id="rId10" Type="http://schemas.openxmlformats.org/officeDocument/2006/relationships/hyperlink" Target="https://accessibleicon.org/" TargetMode="External"/><Relationship Id="rId31" Type="http://schemas.openxmlformats.org/officeDocument/2006/relationships/hyperlink" Target="https://gpadacenter.org/" TargetMode="External"/><Relationship Id="rId44" Type="http://schemas.openxmlformats.org/officeDocument/2006/relationships/hyperlink" Target="http://macdds.org/" TargetMode="External"/><Relationship Id="rId52" Type="http://schemas.openxmlformats.org/officeDocument/2006/relationships/hyperlink" Target="http://www.mosilc.org/" TargetMode="External"/><Relationship Id="rId60" Type="http://schemas.openxmlformats.org/officeDocument/2006/relationships/hyperlink" Target="http://www.nueyes.com/" TargetMode="External"/><Relationship Id="rId65" Type="http://schemas.openxmlformats.org/officeDocument/2006/relationships/hyperlink" Target="http://www.realsam.us/" TargetMode="External"/><Relationship Id="rId73" Type="http://schemas.openxmlformats.org/officeDocument/2006/relationships/hyperlink" Target="http://www.southernbusandmobility.com/" TargetMode="External"/><Relationship Id="rId78" Type="http://schemas.openxmlformats.org/officeDocument/2006/relationships/hyperlink" Target="http://www.thecolorcodedchef.com/" TargetMode="External"/><Relationship Id="rId81" Type="http://schemas.openxmlformats.org/officeDocument/2006/relationships/hyperlink" Target="http://lifecoursetools.com/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Belton</dc:creator>
  <cp:keywords/>
  <dc:description/>
  <cp:lastModifiedBy>Eileen Belton</cp:lastModifiedBy>
  <cp:revision>5</cp:revision>
  <cp:lastPrinted>2023-11-14T14:44:00Z</cp:lastPrinted>
  <dcterms:created xsi:type="dcterms:W3CDTF">2023-11-14T14:39:00Z</dcterms:created>
  <dcterms:modified xsi:type="dcterms:W3CDTF">2023-11-14T16:09:00Z</dcterms:modified>
</cp:coreProperties>
</file>